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C9" w:rsidRDefault="00480C12" w:rsidP="00CB0A03">
      <w:pPr>
        <w:spacing w:after="0" w:line="240" w:lineRule="auto"/>
        <w:ind w:firstLine="7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РЕ</w:t>
      </w:r>
      <w:r w:rsidR="005D34C9">
        <w:rPr>
          <w:rFonts w:ascii="Times New Roman" w:hAnsi="Times New Roman" w:cs="Times New Roman"/>
          <w:b/>
          <w:bCs/>
          <w:sz w:val="28"/>
          <w:szCs w:val="28"/>
          <w:lang w:val="uk-UA"/>
        </w:rPr>
        <w:t>ЗУЛЬТАТИ МОНІТОРИНГУ ЯКОСТІ</w:t>
      </w:r>
      <w:r w:rsidR="00820A81">
        <w:rPr>
          <w:rFonts w:ascii="Times New Roman" w:hAnsi="Times New Roman" w:cs="Times New Roman"/>
          <w:b/>
          <w:bCs/>
          <w:sz w:val="28"/>
          <w:szCs w:val="28"/>
          <w:lang w:val="uk-UA"/>
        </w:rPr>
        <w:t xml:space="preserve"> ОСВ</w:t>
      </w:r>
      <w:r w:rsidR="005D34C9">
        <w:rPr>
          <w:rFonts w:ascii="Times New Roman" w:hAnsi="Times New Roman" w:cs="Times New Roman"/>
          <w:b/>
          <w:bCs/>
          <w:sz w:val="28"/>
          <w:szCs w:val="28"/>
          <w:lang w:val="uk-UA"/>
        </w:rPr>
        <w:t>І</w:t>
      </w:r>
      <w:r>
        <w:rPr>
          <w:rFonts w:ascii="Times New Roman" w:hAnsi="Times New Roman" w:cs="Times New Roman"/>
          <w:b/>
          <w:bCs/>
          <w:sz w:val="28"/>
          <w:szCs w:val="28"/>
          <w:lang w:val="uk-UA"/>
        </w:rPr>
        <w:t xml:space="preserve">ТИ </w:t>
      </w:r>
      <w:r w:rsidR="00F047FD">
        <w:rPr>
          <w:rFonts w:ascii="Times New Roman" w:hAnsi="Times New Roman" w:cs="Times New Roman"/>
          <w:b/>
          <w:bCs/>
          <w:sz w:val="28"/>
          <w:szCs w:val="28"/>
          <w:lang w:val="uk-UA"/>
        </w:rPr>
        <w:t>2017</w:t>
      </w:r>
      <w:r w:rsidR="005D34C9">
        <w:rPr>
          <w:rFonts w:ascii="Times New Roman" w:hAnsi="Times New Roman" w:cs="Times New Roman"/>
          <w:b/>
          <w:bCs/>
          <w:sz w:val="28"/>
          <w:szCs w:val="28"/>
          <w:lang w:val="uk-UA"/>
        </w:rPr>
        <w:t xml:space="preserve">– 2018 </w:t>
      </w:r>
    </w:p>
    <w:p w:rsidR="00D2487D" w:rsidRDefault="00E2525E" w:rsidP="00CB0A03">
      <w:pPr>
        <w:tabs>
          <w:tab w:val="left" w:pos="567"/>
        </w:tabs>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Конотопський дошкільний навчальний заклад</w:t>
      </w:r>
      <w:r w:rsidR="00D2487D">
        <w:rPr>
          <w:rFonts w:ascii="Times New Roman" w:hAnsi="Times New Roman" w:cs="Times New Roman"/>
          <w:b/>
          <w:bCs/>
          <w:sz w:val="28"/>
          <w:szCs w:val="28"/>
          <w:lang w:val="uk-UA"/>
        </w:rPr>
        <w:t xml:space="preserve"> </w:t>
      </w:r>
    </w:p>
    <w:p w:rsidR="00D2487D" w:rsidRDefault="001F25E6" w:rsidP="00CB0A03">
      <w:pPr>
        <w:tabs>
          <w:tab w:val="left" w:pos="567"/>
        </w:tabs>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(ясла-садок) №8 « Волошка</w:t>
      </w:r>
      <w:r w:rsidR="00D2487D">
        <w:rPr>
          <w:rFonts w:ascii="Times New Roman" w:hAnsi="Times New Roman" w:cs="Times New Roman"/>
          <w:b/>
          <w:bCs/>
          <w:sz w:val="28"/>
          <w:szCs w:val="28"/>
          <w:lang w:val="uk-UA"/>
        </w:rPr>
        <w:t>»</w:t>
      </w:r>
    </w:p>
    <w:p w:rsidR="00CB0A03" w:rsidRDefault="00CB0A03" w:rsidP="00CB0A03">
      <w:pPr>
        <w:tabs>
          <w:tab w:val="left" w:pos="567"/>
        </w:tabs>
        <w:spacing w:after="0" w:line="240" w:lineRule="auto"/>
        <w:ind w:firstLine="900"/>
        <w:jc w:val="center"/>
        <w:rPr>
          <w:rFonts w:ascii="Times New Roman" w:hAnsi="Times New Roman" w:cs="Times New Roman"/>
          <w:b/>
          <w:bCs/>
          <w:sz w:val="28"/>
          <w:szCs w:val="28"/>
          <w:lang w:val="uk-UA"/>
        </w:rPr>
      </w:pPr>
    </w:p>
    <w:p w:rsidR="00CB0A03" w:rsidRDefault="001F25E6" w:rsidP="00CB0A03">
      <w:pPr>
        <w:tabs>
          <w:tab w:val="left" w:pos="567"/>
        </w:tabs>
        <w:spacing w:after="0" w:line="24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На виконання</w:t>
      </w:r>
      <w:r w:rsidRPr="001F25E6">
        <w:rPr>
          <w:rFonts w:ascii="Times New Roman" w:eastAsia="Calibri" w:hAnsi="Times New Roman" w:cs="Times New Roman"/>
          <w:sz w:val="28"/>
          <w:szCs w:val="28"/>
          <w:lang w:val="uk-UA"/>
        </w:rPr>
        <w:t xml:space="preserve"> Закону України «Про дошкільну освіту», Базового компонента дошкільної освіти України, листа Міністерства освіти і науки України від 06.11.2015 №1-935 «Щодо визначення рівня розвитку дитини старшого дошкільного віку за допомогою </w:t>
      </w:r>
      <w:proofErr w:type="spellStart"/>
      <w:r w:rsidRPr="001F25E6">
        <w:rPr>
          <w:rFonts w:ascii="Times New Roman" w:eastAsia="Calibri" w:hAnsi="Times New Roman" w:cs="Times New Roman"/>
          <w:sz w:val="28"/>
          <w:szCs w:val="28"/>
          <w:lang w:val="uk-UA"/>
        </w:rPr>
        <w:t>кваліметричної</w:t>
      </w:r>
      <w:proofErr w:type="spellEnd"/>
      <w:r w:rsidRPr="001F25E6">
        <w:rPr>
          <w:rFonts w:ascii="Times New Roman" w:eastAsia="Calibri" w:hAnsi="Times New Roman" w:cs="Times New Roman"/>
          <w:sz w:val="28"/>
          <w:szCs w:val="28"/>
          <w:lang w:val="uk-UA"/>
        </w:rPr>
        <w:t xml:space="preserve"> моделі»,</w:t>
      </w:r>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в</w:t>
      </w:r>
      <w:r w:rsidR="00CB0A03" w:rsidRPr="001F25E6">
        <w:rPr>
          <w:rFonts w:ascii="Times New Roman" w:hAnsi="Times New Roman" w:cs="Times New Roman"/>
          <w:sz w:val="28"/>
          <w:szCs w:val="28"/>
          <w:lang w:val="uk-UA"/>
        </w:rPr>
        <w:t>ідповідно</w:t>
      </w:r>
      <w:r w:rsidR="00CB0A03">
        <w:rPr>
          <w:rFonts w:ascii="Times New Roman" w:hAnsi="Times New Roman" w:cs="Times New Roman"/>
          <w:sz w:val="28"/>
          <w:szCs w:val="28"/>
          <w:lang w:val="uk-UA"/>
        </w:rPr>
        <w:t xml:space="preserve"> до плану роботи </w:t>
      </w:r>
      <w:r w:rsidR="00D2487D">
        <w:rPr>
          <w:rFonts w:ascii="Times New Roman" w:hAnsi="Times New Roman" w:cs="Times New Roman"/>
          <w:sz w:val="28"/>
          <w:szCs w:val="28"/>
          <w:lang w:val="uk-UA"/>
        </w:rPr>
        <w:t xml:space="preserve"> закладу на 2</w:t>
      </w:r>
      <w:r w:rsidR="003B2B42">
        <w:rPr>
          <w:rFonts w:ascii="Times New Roman" w:hAnsi="Times New Roman" w:cs="Times New Roman"/>
          <w:sz w:val="28"/>
          <w:szCs w:val="28"/>
          <w:lang w:val="uk-UA"/>
        </w:rPr>
        <w:t>0</w:t>
      </w:r>
      <w:r>
        <w:rPr>
          <w:rFonts w:ascii="Times New Roman" w:hAnsi="Times New Roman" w:cs="Times New Roman"/>
          <w:sz w:val="28"/>
          <w:szCs w:val="28"/>
          <w:lang w:val="uk-UA"/>
        </w:rPr>
        <w:t>17-2018 навчальний рік , наказу №</w:t>
      </w:r>
      <w:r w:rsidR="00D2487D">
        <w:rPr>
          <w:rFonts w:ascii="Times New Roman" w:hAnsi="Times New Roman" w:cs="Times New Roman"/>
          <w:sz w:val="28"/>
          <w:szCs w:val="28"/>
          <w:lang w:val="uk-UA"/>
        </w:rPr>
        <w:t>9</w:t>
      </w:r>
      <w:r>
        <w:rPr>
          <w:rFonts w:ascii="Times New Roman" w:hAnsi="Times New Roman" w:cs="Times New Roman"/>
          <w:sz w:val="28"/>
          <w:szCs w:val="28"/>
          <w:lang w:val="uk-UA"/>
        </w:rPr>
        <w:t>6 від 28.</w:t>
      </w:r>
      <w:r w:rsidR="00D2487D">
        <w:rPr>
          <w:rFonts w:ascii="Times New Roman" w:hAnsi="Times New Roman" w:cs="Times New Roman"/>
          <w:sz w:val="28"/>
          <w:szCs w:val="28"/>
          <w:lang w:val="uk-UA"/>
        </w:rPr>
        <w:t>0</w:t>
      </w:r>
      <w:r>
        <w:rPr>
          <w:rFonts w:ascii="Times New Roman" w:hAnsi="Times New Roman" w:cs="Times New Roman"/>
          <w:sz w:val="28"/>
          <w:szCs w:val="28"/>
          <w:lang w:val="uk-UA"/>
        </w:rPr>
        <w:t>8</w:t>
      </w:r>
      <w:r w:rsidR="00D2487D">
        <w:rPr>
          <w:rFonts w:ascii="Times New Roman" w:hAnsi="Times New Roman" w:cs="Times New Roman"/>
          <w:sz w:val="28"/>
          <w:szCs w:val="28"/>
          <w:lang w:val="uk-UA"/>
        </w:rPr>
        <w:t>.2017 « Про</w:t>
      </w:r>
      <w:r>
        <w:rPr>
          <w:rFonts w:ascii="Times New Roman" w:hAnsi="Times New Roman" w:cs="Times New Roman"/>
          <w:sz w:val="28"/>
          <w:szCs w:val="28"/>
          <w:lang w:val="uk-UA"/>
        </w:rPr>
        <w:t xml:space="preserve"> організацію та</w:t>
      </w:r>
      <w:r w:rsidR="00D2487D">
        <w:rPr>
          <w:rFonts w:ascii="Times New Roman" w:hAnsi="Times New Roman" w:cs="Times New Roman"/>
          <w:sz w:val="28"/>
          <w:szCs w:val="28"/>
          <w:lang w:val="uk-UA"/>
        </w:rPr>
        <w:t xml:space="preserve"> проведення монітор</w:t>
      </w:r>
      <w:r>
        <w:rPr>
          <w:rFonts w:ascii="Times New Roman" w:hAnsi="Times New Roman" w:cs="Times New Roman"/>
          <w:sz w:val="28"/>
          <w:szCs w:val="28"/>
          <w:lang w:val="uk-UA"/>
        </w:rPr>
        <w:t>ингового дослідження »,</w:t>
      </w:r>
      <w:r w:rsidR="003B2B42">
        <w:rPr>
          <w:rFonts w:ascii="Times New Roman" w:hAnsi="Times New Roman" w:cs="Times New Roman"/>
          <w:sz w:val="28"/>
          <w:szCs w:val="28"/>
          <w:lang w:val="uk-UA"/>
        </w:rPr>
        <w:t xml:space="preserve"> </w:t>
      </w:r>
      <w:r w:rsidR="00D2487D">
        <w:rPr>
          <w:rFonts w:ascii="Times New Roman" w:hAnsi="Times New Roman" w:cs="Times New Roman"/>
          <w:sz w:val="28"/>
          <w:szCs w:val="28"/>
          <w:lang w:val="uk-UA"/>
        </w:rPr>
        <w:t>з метою виявлення р</w:t>
      </w:r>
      <w:r w:rsidR="003B2B42">
        <w:rPr>
          <w:rFonts w:ascii="Times New Roman" w:hAnsi="Times New Roman" w:cs="Times New Roman"/>
          <w:sz w:val="28"/>
          <w:szCs w:val="28"/>
          <w:lang w:val="uk-UA"/>
        </w:rPr>
        <w:t>івня знань дітей  в молодших, середніх та старших групах</w:t>
      </w:r>
      <w:r w:rsidR="00D2487D">
        <w:rPr>
          <w:rFonts w:ascii="Times New Roman" w:hAnsi="Times New Roman" w:cs="Times New Roman"/>
          <w:sz w:val="28"/>
          <w:szCs w:val="28"/>
          <w:lang w:val="uk-UA"/>
        </w:rPr>
        <w:t xml:space="preserve"> та внесення коректив при плануванні освітньої роботи в подальшому , </w:t>
      </w:r>
      <w:r w:rsidR="00CB0A03">
        <w:rPr>
          <w:rFonts w:ascii="Times New Roman" w:hAnsi="Times New Roman" w:cs="Times New Roman"/>
          <w:sz w:val="28"/>
          <w:szCs w:val="28"/>
          <w:lang w:val="uk-UA"/>
        </w:rPr>
        <w:t>було проведене моніторингове дослідження якості реалізації завдань Базового компонента дошкільної освіти.</w:t>
      </w:r>
    </w:p>
    <w:p w:rsidR="00CB0A03" w:rsidRDefault="00CB0A03" w:rsidP="00CB0A03">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Завдання вищезазначеного моніторингового дослідження:</w:t>
      </w:r>
    </w:p>
    <w:p w:rsidR="00CB0A03" w:rsidRDefault="00CB0A03" w:rsidP="00CB0A03">
      <w:pPr>
        <w:numPr>
          <w:ilvl w:val="0"/>
          <w:numId w:val="1"/>
        </w:numPr>
        <w:tabs>
          <w:tab w:val="left" w:pos="567"/>
          <w:tab w:val="left" w:pos="1134"/>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Виявити якість практичної реалізації завдань Базового компоненту дошкільної освіти.</w:t>
      </w:r>
    </w:p>
    <w:p w:rsidR="00CB0A03" w:rsidRDefault="00CB0A03" w:rsidP="00CB0A03">
      <w:pPr>
        <w:numPr>
          <w:ilvl w:val="0"/>
          <w:numId w:val="1"/>
        </w:numPr>
        <w:tabs>
          <w:tab w:val="left" w:pos="567"/>
          <w:tab w:val="left" w:pos="1134"/>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Дослідити методи аналізу засвоєння програмового матеріалу дошкільниками відповідно до Базового компоненту дошкільної освіти.</w:t>
      </w:r>
    </w:p>
    <w:p w:rsidR="00CB0A03" w:rsidRDefault="00CB0A03" w:rsidP="00CB0A03">
      <w:pPr>
        <w:numPr>
          <w:ilvl w:val="0"/>
          <w:numId w:val="1"/>
        </w:numPr>
        <w:tabs>
          <w:tab w:val="left" w:pos="567"/>
          <w:tab w:val="left" w:pos="1134"/>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Визначити чинники, які сприяють покращенню виконання освітніх програм в дошкільних навчальних закладах. </w:t>
      </w:r>
    </w:p>
    <w:p w:rsidR="00CB0A03" w:rsidRDefault="00CB0A03" w:rsidP="00CB0A03">
      <w:pPr>
        <w:numPr>
          <w:ilvl w:val="0"/>
          <w:numId w:val="1"/>
        </w:numPr>
        <w:tabs>
          <w:tab w:val="left" w:pos="567"/>
          <w:tab w:val="left" w:pos="1134"/>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Надати рекомендацій стосовно визначення шляхів покращення якості виховного процесу, спираючись на результати даного дослідження.</w:t>
      </w:r>
    </w:p>
    <w:p w:rsidR="002637FD" w:rsidRPr="00231FDF" w:rsidRDefault="00CB0A03" w:rsidP="00231FDF">
      <w:pPr>
        <w:numPr>
          <w:ilvl w:val="0"/>
          <w:numId w:val="1"/>
        </w:numPr>
        <w:tabs>
          <w:tab w:val="left" w:pos="567"/>
          <w:tab w:val="left" w:pos="1134"/>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Забезпечити зворотну інформації про відповідність фактичних результатів діяльності дошкільної освітньої системи та її кінцевих результатів.</w:t>
      </w:r>
    </w:p>
    <w:p w:rsidR="002637FD" w:rsidRPr="002637FD" w:rsidRDefault="002637FD" w:rsidP="002637FD">
      <w:pPr>
        <w:pStyle w:val="aa"/>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sidRPr="002637FD">
        <w:rPr>
          <w:rFonts w:ascii="Times New Roman" w:hAnsi="Times New Roman" w:cs="Times New Roman"/>
          <w:sz w:val="28"/>
          <w:szCs w:val="28"/>
          <w:lang w:val="uk-UA"/>
        </w:rPr>
        <w:t>Моніторингове дослідження дало змогу визначити результативність освітнього процесу, оцінити успішність оволодіння дітьми базовими знаннями.</w:t>
      </w:r>
    </w:p>
    <w:p w:rsidR="00E2525E" w:rsidRPr="00E2525E" w:rsidRDefault="002637FD" w:rsidP="00E2525E">
      <w:pPr>
        <w:tabs>
          <w:tab w:val="left" w:pos="567"/>
          <w:tab w:val="left" w:pos="1134"/>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lang w:val="uk-UA"/>
        </w:rPr>
        <w:tab/>
      </w:r>
      <w:r w:rsidRPr="002637FD">
        <w:rPr>
          <w:rFonts w:ascii="Times New Roman" w:hAnsi="Times New Roman" w:cs="Times New Roman"/>
          <w:sz w:val="28"/>
          <w:lang w:val="uk-UA"/>
        </w:rPr>
        <w:t xml:space="preserve">Обстеження проводилось в не примусовому, довірливому, ігровому оточенні з використанням знайомого для дітей дидактичного матеріалу. Під час моніторингу враховувалось навантаження на кожну дитину, настрій та бажання дітей, зміна видів діяльності. Вихователі використовували різні методи роботи: спостереження, бесіди, вивчення результатів продуктивної дитячої діяльності. Результати обстеження порівнювались тільки з особистими досягненнями дитини. Форма проведення – фронтальна, </w:t>
      </w:r>
      <w:proofErr w:type="spellStart"/>
      <w:r w:rsidRPr="002637FD">
        <w:rPr>
          <w:rFonts w:ascii="Times New Roman" w:hAnsi="Times New Roman" w:cs="Times New Roman"/>
          <w:sz w:val="28"/>
          <w:lang w:val="uk-UA"/>
        </w:rPr>
        <w:t>індивідуально–групова</w:t>
      </w:r>
      <w:proofErr w:type="spellEnd"/>
      <w:r w:rsidRPr="002637FD">
        <w:rPr>
          <w:rFonts w:ascii="Times New Roman" w:hAnsi="Times New Roman" w:cs="Times New Roman"/>
          <w:sz w:val="28"/>
          <w:lang w:val="uk-UA"/>
        </w:rPr>
        <w:t>, індивідуальна. Тривалість індивідуального обстеження не перевищувала 10 – 20 хвилин.</w:t>
      </w:r>
      <w:r w:rsidR="00231FDF">
        <w:rPr>
          <w:rFonts w:ascii="Times New Roman" w:hAnsi="Times New Roman" w:cs="Times New Roman"/>
          <w:sz w:val="28"/>
          <w:lang w:val="uk-UA"/>
        </w:rPr>
        <w:t xml:space="preserve"> </w:t>
      </w:r>
      <w:r w:rsidRPr="00296456">
        <w:rPr>
          <w:rFonts w:ascii="Times New Roman" w:hAnsi="Times New Roman" w:cs="Times New Roman"/>
          <w:sz w:val="28"/>
          <w:lang w:val="uk-UA"/>
        </w:rPr>
        <w:t xml:space="preserve">На основі звітів вихователів було узагальнено зведені результати моніторингу дітей </w:t>
      </w:r>
      <w:r>
        <w:rPr>
          <w:rFonts w:ascii="Times New Roman" w:hAnsi="Times New Roman" w:cs="Times New Roman"/>
          <w:sz w:val="28"/>
          <w:lang w:val="uk-UA"/>
        </w:rPr>
        <w:t>закладу дошкільної освіти №8 «Волошка»</w:t>
      </w:r>
    </w:p>
    <w:p w:rsidR="002637FD" w:rsidRDefault="00D2487D" w:rsidP="00D2487D">
      <w:pPr>
        <w:tabs>
          <w:tab w:val="left" w:pos="567"/>
          <w:tab w:val="left" w:pos="126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досягнень</w:t>
      </w:r>
      <w:r w:rsidR="002637FD">
        <w:rPr>
          <w:rFonts w:ascii="Times New Roman" w:hAnsi="Times New Roman" w:cs="Times New Roman"/>
          <w:sz w:val="28"/>
          <w:szCs w:val="28"/>
          <w:lang w:val="uk-UA"/>
        </w:rPr>
        <w:t xml:space="preserve"> дітей дошкільного віку </w:t>
      </w:r>
      <w:r>
        <w:rPr>
          <w:rFonts w:ascii="Times New Roman" w:hAnsi="Times New Roman" w:cs="Times New Roman"/>
          <w:sz w:val="28"/>
          <w:szCs w:val="28"/>
          <w:lang w:val="uk-UA"/>
        </w:rPr>
        <w:t xml:space="preserve"> здійснювався на основі методичних посібників : </w:t>
      </w:r>
      <w:r w:rsidR="003B2B42">
        <w:rPr>
          <w:rFonts w:ascii="Times New Roman" w:hAnsi="Times New Roman" w:cs="Times New Roman"/>
          <w:sz w:val="28"/>
          <w:szCs w:val="28"/>
          <w:lang w:val="uk-UA"/>
        </w:rPr>
        <w:t xml:space="preserve">- </w:t>
      </w:r>
    </w:p>
    <w:p w:rsidR="00D2487D" w:rsidRDefault="003B2B42" w:rsidP="00D2487D">
      <w:pPr>
        <w:tabs>
          <w:tab w:val="left" w:pos="567"/>
          <w:tab w:val="left" w:pos="126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487D">
        <w:rPr>
          <w:rFonts w:ascii="Times New Roman" w:hAnsi="Times New Roman" w:cs="Times New Roman"/>
          <w:sz w:val="28"/>
          <w:szCs w:val="28"/>
          <w:lang w:val="uk-UA"/>
        </w:rPr>
        <w:t>для дітей молодшого та середнього дошкільного віку «Моніторинг досягнень дітей дошкільного віку згідно Базовим компонентом дошкільної освіти: методичний посібник/упорядник:А.А.</w:t>
      </w:r>
      <w:proofErr w:type="spellStart"/>
      <w:r w:rsidR="00D2487D">
        <w:rPr>
          <w:rFonts w:ascii="Times New Roman" w:hAnsi="Times New Roman" w:cs="Times New Roman"/>
          <w:sz w:val="28"/>
          <w:szCs w:val="28"/>
          <w:lang w:val="uk-UA"/>
        </w:rPr>
        <w:t>Вєтряна</w:t>
      </w:r>
      <w:proofErr w:type="spellEnd"/>
      <w:r w:rsidR="00D2487D">
        <w:rPr>
          <w:rFonts w:ascii="Times New Roman" w:hAnsi="Times New Roman" w:cs="Times New Roman"/>
          <w:sz w:val="28"/>
          <w:szCs w:val="28"/>
          <w:lang w:val="uk-UA"/>
        </w:rPr>
        <w:t>, І.В.</w:t>
      </w:r>
      <w:proofErr w:type="spellStart"/>
      <w:r w:rsidR="00D2487D">
        <w:rPr>
          <w:rFonts w:ascii="Times New Roman" w:hAnsi="Times New Roman" w:cs="Times New Roman"/>
          <w:sz w:val="28"/>
          <w:szCs w:val="28"/>
          <w:lang w:val="uk-UA"/>
        </w:rPr>
        <w:t>Гузенко</w:t>
      </w:r>
      <w:proofErr w:type="spellEnd"/>
      <w:r w:rsidR="00D2487D">
        <w:rPr>
          <w:rFonts w:ascii="Times New Roman" w:hAnsi="Times New Roman" w:cs="Times New Roman"/>
          <w:sz w:val="28"/>
          <w:szCs w:val="28"/>
          <w:lang w:val="uk-UA"/>
        </w:rPr>
        <w:t>,О.О.</w:t>
      </w:r>
      <w:r w:rsidR="00425B95">
        <w:rPr>
          <w:rFonts w:ascii="Times New Roman" w:hAnsi="Times New Roman" w:cs="Times New Roman"/>
          <w:sz w:val="28"/>
          <w:szCs w:val="28"/>
          <w:lang w:val="uk-UA"/>
        </w:rPr>
        <w:t>Дрюк; Тернопіль: Мандрівець, 2017.-272с.;</w:t>
      </w:r>
    </w:p>
    <w:p w:rsidR="001F25E6" w:rsidRPr="00231FDF" w:rsidRDefault="00425B95" w:rsidP="00D2487D">
      <w:pPr>
        <w:pStyle w:val="a8"/>
        <w:numPr>
          <w:ilvl w:val="0"/>
          <w:numId w:val="23"/>
        </w:numPr>
        <w:tabs>
          <w:tab w:val="left" w:pos="567"/>
          <w:tab w:val="left" w:pos="1260"/>
        </w:tabs>
        <w:spacing w:after="0" w:line="240" w:lineRule="auto"/>
        <w:jc w:val="both"/>
        <w:rPr>
          <w:rFonts w:ascii="Times New Roman" w:hAnsi="Times New Roman" w:cs="Times New Roman"/>
          <w:b/>
          <w:bCs/>
          <w:sz w:val="28"/>
          <w:szCs w:val="28"/>
          <w:lang w:val="uk-UA"/>
        </w:rPr>
      </w:pPr>
      <w:r w:rsidRPr="003B2B42">
        <w:rPr>
          <w:rFonts w:ascii="Times New Roman" w:hAnsi="Times New Roman" w:cs="Times New Roman"/>
          <w:sz w:val="28"/>
          <w:szCs w:val="28"/>
          <w:lang w:val="uk-UA"/>
        </w:rPr>
        <w:lastRenderedPageBreak/>
        <w:t xml:space="preserve">для старшого дошкільного віку : Моніторинг якості дошкільної освіти: </w:t>
      </w:r>
      <w:proofErr w:type="spellStart"/>
      <w:r w:rsidRPr="003B2B42">
        <w:rPr>
          <w:rFonts w:ascii="Times New Roman" w:hAnsi="Times New Roman" w:cs="Times New Roman"/>
          <w:sz w:val="28"/>
          <w:szCs w:val="28"/>
          <w:lang w:val="uk-UA"/>
        </w:rPr>
        <w:t>кваліметричний</w:t>
      </w:r>
      <w:proofErr w:type="spellEnd"/>
      <w:r w:rsidRPr="003B2B42">
        <w:rPr>
          <w:rFonts w:ascii="Times New Roman" w:hAnsi="Times New Roman" w:cs="Times New Roman"/>
          <w:sz w:val="28"/>
          <w:szCs w:val="28"/>
          <w:lang w:val="uk-UA"/>
        </w:rPr>
        <w:t xml:space="preserve"> підхід до оцінки розвитку дитини. Методичні рекомендації (автори: </w:t>
      </w:r>
      <w:proofErr w:type="spellStart"/>
      <w:r w:rsidRPr="003B2B42">
        <w:rPr>
          <w:rFonts w:ascii="Times New Roman" w:hAnsi="Times New Roman" w:cs="Times New Roman"/>
          <w:sz w:val="28"/>
          <w:szCs w:val="28"/>
          <w:lang w:val="uk-UA"/>
        </w:rPr>
        <w:t>Карабаєва</w:t>
      </w:r>
      <w:proofErr w:type="spellEnd"/>
      <w:r w:rsidRPr="003B2B42">
        <w:rPr>
          <w:rFonts w:ascii="Times New Roman" w:hAnsi="Times New Roman" w:cs="Times New Roman"/>
          <w:sz w:val="28"/>
          <w:szCs w:val="28"/>
          <w:lang w:val="uk-UA"/>
        </w:rPr>
        <w:t xml:space="preserve"> І., </w:t>
      </w:r>
      <w:proofErr w:type="spellStart"/>
      <w:r w:rsidRPr="003B2B42">
        <w:rPr>
          <w:rFonts w:ascii="Times New Roman" w:hAnsi="Times New Roman" w:cs="Times New Roman"/>
          <w:sz w:val="28"/>
          <w:szCs w:val="28"/>
          <w:lang w:val="uk-UA"/>
        </w:rPr>
        <w:t>Савінова</w:t>
      </w:r>
      <w:proofErr w:type="spellEnd"/>
      <w:r w:rsidRPr="003B2B42">
        <w:rPr>
          <w:rFonts w:ascii="Times New Roman" w:hAnsi="Times New Roman" w:cs="Times New Roman"/>
          <w:sz w:val="28"/>
          <w:szCs w:val="28"/>
          <w:lang w:val="uk-UA"/>
        </w:rPr>
        <w:t xml:space="preserve"> Н.).</w:t>
      </w:r>
    </w:p>
    <w:p w:rsidR="00050B76" w:rsidRPr="00050B76" w:rsidRDefault="00D2487D" w:rsidP="00D2487D">
      <w:pPr>
        <w:pStyle w:val="1"/>
        <w:tabs>
          <w:tab w:val="left" w:pos="567"/>
        </w:tabs>
        <w:jc w:val="both"/>
        <w:rPr>
          <w:rFonts w:ascii="Times New Roman" w:hAnsi="Times New Roman" w:cs="Times New Roman"/>
          <w:b/>
          <w:sz w:val="28"/>
          <w:szCs w:val="28"/>
          <w:lang w:val="uk-UA"/>
        </w:rPr>
      </w:pPr>
      <w:r w:rsidRPr="00050B76">
        <w:rPr>
          <w:rFonts w:ascii="Times New Roman" w:hAnsi="Times New Roman" w:cs="Times New Roman"/>
          <w:b/>
          <w:sz w:val="28"/>
          <w:szCs w:val="28"/>
          <w:lang w:val="uk-UA"/>
        </w:rPr>
        <w:t xml:space="preserve">У проведеному моніторингу </w:t>
      </w:r>
      <w:r w:rsidR="00CB0A03" w:rsidRPr="00050B76">
        <w:rPr>
          <w:rFonts w:ascii="Times New Roman" w:hAnsi="Times New Roman" w:cs="Times New Roman"/>
          <w:b/>
          <w:sz w:val="28"/>
          <w:szCs w:val="28"/>
          <w:lang w:val="uk-UA"/>
        </w:rPr>
        <w:t xml:space="preserve"> взяло участь </w:t>
      </w:r>
      <w:r w:rsidR="00064F17">
        <w:rPr>
          <w:rFonts w:ascii="Times New Roman" w:hAnsi="Times New Roman" w:cs="Times New Roman"/>
          <w:b/>
          <w:sz w:val="28"/>
          <w:szCs w:val="28"/>
          <w:lang w:val="uk-UA"/>
        </w:rPr>
        <w:t>239 дітей</w:t>
      </w:r>
      <w:r w:rsidR="003A69B6" w:rsidRPr="00050B76">
        <w:rPr>
          <w:rFonts w:ascii="Times New Roman" w:hAnsi="Times New Roman" w:cs="Times New Roman"/>
          <w:b/>
          <w:sz w:val="28"/>
          <w:szCs w:val="28"/>
          <w:lang w:val="uk-UA"/>
        </w:rPr>
        <w:t xml:space="preserve">  молодшого, середнього та старшого дошкільного віку.</w:t>
      </w:r>
    </w:p>
    <w:p w:rsidR="00050B76" w:rsidRDefault="00050B76" w:rsidP="00D2487D">
      <w:pPr>
        <w:pStyle w:val="1"/>
        <w:tabs>
          <w:tab w:val="left" w:pos="567"/>
        </w:tabs>
        <w:jc w:val="both"/>
        <w:rPr>
          <w:rFonts w:ascii="Times New Roman" w:hAnsi="Times New Roman" w:cs="Times New Roman"/>
          <w:sz w:val="28"/>
          <w:szCs w:val="28"/>
          <w:lang w:val="uk-UA"/>
        </w:rPr>
      </w:pPr>
    </w:p>
    <w:tbl>
      <w:tblPr>
        <w:tblStyle w:val="a9"/>
        <w:tblW w:w="0" w:type="auto"/>
        <w:tblLook w:val="04A0"/>
      </w:tblPr>
      <w:tblGrid>
        <w:gridCol w:w="3936"/>
        <w:gridCol w:w="2409"/>
      </w:tblGrid>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76" w:rsidRPr="003E33EF" w:rsidRDefault="00050B76" w:rsidP="00050B76">
            <w:pPr>
              <w:tabs>
                <w:tab w:val="left" w:pos="567"/>
              </w:tabs>
              <w:jc w:val="center"/>
              <w:rPr>
                <w:rFonts w:ascii="Times New Roman" w:hAnsi="Times New Roman" w:cs="Times New Roman"/>
                <w:bCs/>
                <w:sz w:val="28"/>
                <w:szCs w:val="28"/>
                <w:lang w:val="uk-UA"/>
              </w:rPr>
            </w:pPr>
            <w:proofErr w:type="spellStart"/>
            <w:r>
              <w:rPr>
                <w:rFonts w:ascii="Times New Roman" w:hAnsi="Times New Roman" w:cs="Times New Roman"/>
                <w:bCs/>
                <w:sz w:val="28"/>
                <w:szCs w:val="28"/>
              </w:rPr>
              <w:t>Груп</w:t>
            </w:r>
            <w:proofErr w:type="spellEnd"/>
            <w:r>
              <w:rPr>
                <w:rFonts w:ascii="Times New Roman" w:hAnsi="Times New Roman" w:cs="Times New Roman"/>
                <w:bCs/>
                <w:sz w:val="28"/>
                <w:szCs w:val="28"/>
                <w:lang w:val="uk-UA"/>
              </w:rPr>
              <w:t xml:space="preserve">и, в яких було проведено моніторингове </w:t>
            </w:r>
            <w:proofErr w:type="spellStart"/>
            <w:proofErr w:type="gramStart"/>
            <w:r>
              <w:rPr>
                <w:rFonts w:ascii="Times New Roman" w:hAnsi="Times New Roman" w:cs="Times New Roman"/>
                <w:bCs/>
                <w:sz w:val="28"/>
                <w:szCs w:val="28"/>
                <w:lang w:val="uk-UA"/>
              </w:rPr>
              <w:t>досл</w:t>
            </w:r>
            <w:proofErr w:type="gramEnd"/>
            <w:r>
              <w:rPr>
                <w:rFonts w:ascii="Times New Roman" w:hAnsi="Times New Roman" w:cs="Times New Roman"/>
                <w:bCs/>
                <w:sz w:val="28"/>
                <w:szCs w:val="28"/>
                <w:lang w:val="uk-UA"/>
              </w:rPr>
              <w:t>іження</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Pr="003E33EF"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Кількість дітей</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Pr="008E2C13"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ІІ мол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064F17">
              <w:rPr>
                <w:rFonts w:ascii="Times New Roman" w:hAnsi="Times New Roman" w:cs="Times New Roman"/>
                <w:bCs/>
                <w:sz w:val="28"/>
                <w:szCs w:val="28"/>
                <w:lang w:val="uk-UA"/>
              </w:rPr>
              <w:t>5</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ІІ </w:t>
            </w:r>
            <w:proofErr w:type="spellStart"/>
            <w:r>
              <w:rPr>
                <w:rFonts w:ascii="Times New Roman" w:hAnsi="Times New Roman" w:cs="Times New Roman"/>
                <w:bCs/>
                <w:sz w:val="28"/>
                <w:szCs w:val="28"/>
                <w:lang w:val="uk-UA"/>
              </w:rPr>
              <w:t>мол.Б</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064F17">
              <w:rPr>
                <w:rFonts w:ascii="Times New Roman" w:hAnsi="Times New Roman" w:cs="Times New Roman"/>
                <w:bCs/>
                <w:sz w:val="28"/>
                <w:szCs w:val="28"/>
                <w:lang w:val="uk-UA"/>
              </w:rPr>
              <w:t>7</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ІІ </w:t>
            </w:r>
            <w:proofErr w:type="spellStart"/>
            <w:r>
              <w:rPr>
                <w:rFonts w:ascii="Times New Roman" w:hAnsi="Times New Roman" w:cs="Times New Roman"/>
                <w:bCs/>
                <w:sz w:val="28"/>
                <w:szCs w:val="28"/>
                <w:lang w:val="uk-UA"/>
              </w:rPr>
              <w:t>мол.В</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064F17">
              <w:rPr>
                <w:rFonts w:ascii="Times New Roman" w:hAnsi="Times New Roman" w:cs="Times New Roman"/>
                <w:bCs/>
                <w:sz w:val="28"/>
                <w:szCs w:val="28"/>
                <w:lang w:val="uk-UA"/>
              </w:rPr>
              <w:t>7</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Середня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r w:rsidR="00064F17">
              <w:rPr>
                <w:rFonts w:ascii="Times New Roman" w:hAnsi="Times New Roman" w:cs="Times New Roman"/>
                <w:bCs/>
                <w:sz w:val="28"/>
                <w:szCs w:val="28"/>
                <w:lang w:val="uk-UA"/>
              </w:rPr>
              <w:t>0</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Середня 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64F17"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28</w:t>
            </w:r>
          </w:p>
        </w:tc>
      </w:tr>
      <w:tr w:rsidR="00064F17" w:rsidRPr="003B2B42" w:rsidTr="00064F17">
        <w:trPr>
          <w:trHeight w:val="255"/>
        </w:trPr>
        <w:tc>
          <w:tcPr>
            <w:tcW w:w="3936" w:type="dxa"/>
            <w:tcBorders>
              <w:top w:val="single" w:sz="4" w:space="0" w:color="000000" w:themeColor="text1"/>
              <w:left w:val="single" w:sz="4" w:space="0" w:color="000000" w:themeColor="text1"/>
              <w:right w:val="single" w:sz="4" w:space="0" w:color="000000" w:themeColor="text1"/>
            </w:tcBorders>
          </w:tcPr>
          <w:p w:rsidR="00064F17" w:rsidRDefault="00064F17"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Середня В</w:t>
            </w:r>
          </w:p>
        </w:tc>
        <w:tc>
          <w:tcPr>
            <w:tcW w:w="2409" w:type="dxa"/>
            <w:tcBorders>
              <w:top w:val="single" w:sz="4" w:space="0" w:color="000000" w:themeColor="text1"/>
              <w:left w:val="single" w:sz="4" w:space="0" w:color="000000" w:themeColor="text1"/>
              <w:right w:val="single" w:sz="4" w:space="0" w:color="000000" w:themeColor="text1"/>
            </w:tcBorders>
          </w:tcPr>
          <w:p w:rsidR="00064F17" w:rsidRDefault="00064F17"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21</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Старша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00064F17">
              <w:rPr>
                <w:rFonts w:ascii="Times New Roman" w:hAnsi="Times New Roman" w:cs="Times New Roman"/>
                <w:bCs/>
                <w:sz w:val="28"/>
                <w:szCs w:val="28"/>
                <w:lang w:val="uk-UA"/>
              </w:rPr>
              <w:t>9</w:t>
            </w:r>
          </w:p>
        </w:tc>
      </w:tr>
      <w:tr w:rsidR="00064F17" w:rsidRPr="003B2B42" w:rsidTr="00064F17">
        <w:trPr>
          <w:trHeight w:val="383"/>
        </w:trPr>
        <w:tc>
          <w:tcPr>
            <w:tcW w:w="3936" w:type="dxa"/>
            <w:tcBorders>
              <w:top w:val="single" w:sz="4" w:space="0" w:color="000000" w:themeColor="text1"/>
              <w:left w:val="single" w:sz="4" w:space="0" w:color="000000" w:themeColor="text1"/>
              <w:right w:val="single" w:sz="4" w:space="0" w:color="000000" w:themeColor="text1"/>
            </w:tcBorders>
          </w:tcPr>
          <w:p w:rsidR="00064F17" w:rsidRDefault="00064F17"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Старша Б</w:t>
            </w:r>
          </w:p>
        </w:tc>
        <w:tc>
          <w:tcPr>
            <w:tcW w:w="2409" w:type="dxa"/>
            <w:tcBorders>
              <w:top w:val="single" w:sz="4" w:space="0" w:color="000000" w:themeColor="text1"/>
              <w:left w:val="single" w:sz="4" w:space="0" w:color="000000" w:themeColor="text1"/>
              <w:right w:val="single" w:sz="4" w:space="0" w:color="000000" w:themeColor="text1"/>
            </w:tcBorders>
          </w:tcPr>
          <w:p w:rsidR="00064F17" w:rsidRDefault="00064F17"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23</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FE0FE5"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Л</w:t>
            </w:r>
            <w:r w:rsidR="00050B76">
              <w:rPr>
                <w:rFonts w:ascii="Times New Roman" w:hAnsi="Times New Roman" w:cs="Times New Roman"/>
                <w:bCs/>
                <w:sz w:val="28"/>
                <w:szCs w:val="28"/>
                <w:lang w:val="uk-UA"/>
              </w:rPr>
              <w:t>ог</w:t>
            </w:r>
            <w:r>
              <w:rPr>
                <w:rFonts w:ascii="Times New Roman" w:hAnsi="Times New Roman" w:cs="Times New Roman"/>
                <w:bCs/>
                <w:sz w:val="28"/>
                <w:szCs w:val="28"/>
                <w:lang w:val="uk-UA"/>
              </w:rPr>
              <w:t>опедична</w:t>
            </w:r>
            <w:r w:rsidR="00050B76">
              <w:rPr>
                <w:rFonts w:ascii="Times New Roman" w:hAnsi="Times New Roman" w:cs="Times New Roman"/>
                <w:bCs/>
                <w:sz w:val="28"/>
                <w:szCs w:val="28"/>
                <w:lang w:val="uk-UA"/>
              </w:rPr>
              <w:t xml:space="preserve">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064F17">
              <w:rPr>
                <w:rFonts w:ascii="Times New Roman" w:hAnsi="Times New Roman" w:cs="Times New Roman"/>
                <w:bCs/>
                <w:sz w:val="28"/>
                <w:szCs w:val="28"/>
                <w:lang w:val="uk-UA"/>
              </w:rPr>
              <w:t>5</w:t>
            </w:r>
          </w:p>
        </w:tc>
      </w:tr>
      <w:tr w:rsidR="00050B76" w:rsidRPr="003B2B42" w:rsidTr="00E43F6A">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FE0FE5"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Логопедична</w:t>
            </w:r>
            <w:r w:rsidR="0081217F">
              <w:rPr>
                <w:rFonts w:ascii="Times New Roman" w:hAnsi="Times New Roman" w:cs="Times New Roman"/>
                <w:bCs/>
                <w:sz w:val="28"/>
                <w:szCs w:val="28"/>
                <w:lang w:val="uk-UA"/>
              </w:rPr>
              <w:t xml:space="preserve"> </w:t>
            </w:r>
            <w:r w:rsidR="00050B76">
              <w:rPr>
                <w:rFonts w:ascii="Times New Roman" w:hAnsi="Times New Roman" w:cs="Times New Roman"/>
                <w:bCs/>
                <w:sz w:val="28"/>
                <w:szCs w:val="28"/>
                <w:lang w:val="uk-UA"/>
              </w:rPr>
              <w:t>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76" w:rsidRDefault="00050B76" w:rsidP="00050B76">
            <w:pPr>
              <w:tabs>
                <w:tab w:val="left" w:pos="567"/>
              </w:tabs>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064F17">
              <w:rPr>
                <w:rFonts w:ascii="Times New Roman" w:hAnsi="Times New Roman" w:cs="Times New Roman"/>
                <w:bCs/>
                <w:sz w:val="28"/>
                <w:szCs w:val="28"/>
                <w:lang w:val="uk-UA"/>
              </w:rPr>
              <w:t>4</w:t>
            </w:r>
          </w:p>
        </w:tc>
      </w:tr>
    </w:tbl>
    <w:p w:rsidR="00CB0A03" w:rsidRPr="00050B76" w:rsidRDefault="00CB0A03" w:rsidP="003A69B6">
      <w:pPr>
        <w:tabs>
          <w:tab w:val="left" w:pos="567"/>
        </w:tabs>
        <w:spacing w:after="0" w:line="240" w:lineRule="auto"/>
        <w:rPr>
          <w:rFonts w:ascii="Times New Roman" w:hAnsi="Times New Roman" w:cs="Times New Roman"/>
          <w:b/>
          <w:bCs/>
          <w:sz w:val="28"/>
          <w:szCs w:val="28"/>
          <w:lang w:val="uk-UA"/>
        </w:rPr>
      </w:pPr>
    </w:p>
    <w:p w:rsidR="00050B76" w:rsidRDefault="003B2B42" w:rsidP="003B2B42">
      <w:pPr>
        <w:tabs>
          <w:tab w:val="left" w:pos="567"/>
        </w:tabs>
        <w:spacing w:after="0" w:line="240" w:lineRule="auto"/>
        <w:rPr>
          <w:rFonts w:ascii="Times New Roman" w:hAnsi="Times New Roman" w:cs="Times New Roman"/>
          <w:bCs/>
          <w:sz w:val="28"/>
          <w:szCs w:val="28"/>
          <w:lang w:val="uk-UA"/>
        </w:rPr>
      </w:pPr>
      <w:r w:rsidRPr="00050B76">
        <w:rPr>
          <w:rFonts w:ascii="Times New Roman" w:hAnsi="Times New Roman" w:cs="Times New Roman"/>
          <w:b/>
          <w:bCs/>
          <w:sz w:val="28"/>
          <w:szCs w:val="28"/>
          <w:lang w:val="uk-UA"/>
        </w:rPr>
        <w:t>За підсумками контр</w:t>
      </w:r>
      <w:r w:rsidR="00E2525E">
        <w:rPr>
          <w:rFonts w:ascii="Times New Roman" w:hAnsi="Times New Roman" w:cs="Times New Roman"/>
          <w:b/>
          <w:bCs/>
          <w:sz w:val="28"/>
          <w:szCs w:val="28"/>
          <w:lang w:val="uk-UA"/>
        </w:rPr>
        <w:t xml:space="preserve">ольних зрізів в середньому по </w:t>
      </w:r>
      <w:r w:rsidRPr="00050B76">
        <w:rPr>
          <w:rFonts w:ascii="Times New Roman" w:hAnsi="Times New Roman" w:cs="Times New Roman"/>
          <w:b/>
          <w:bCs/>
          <w:sz w:val="28"/>
          <w:szCs w:val="28"/>
          <w:lang w:val="uk-UA"/>
        </w:rPr>
        <w:t>З</w:t>
      </w:r>
      <w:r w:rsidR="00E2525E">
        <w:rPr>
          <w:rFonts w:ascii="Times New Roman" w:hAnsi="Times New Roman" w:cs="Times New Roman"/>
          <w:b/>
          <w:bCs/>
          <w:sz w:val="28"/>
          <w:szCs w:val="28"/>
          <w:lang w:val="uk-UA"/>
        </w:rPr>
        <w:t>ДО</w:t>
      </w:r>
      <w:r w:rsidR="00050B76" w:rsidRPr="00050B76">
        <w:rPr>
          <w:rFonts w:ascii="Times New Roman" w:hAnsi="Times New Roman" w:cs="Times New Roman"/>
          <w:b/>
          <w:bCs/>
          <w:sz w:val="28"/>
          <w:szCs w:val="28"/>
          <w:lang w:val="uk-UA"/>
        </w:rPr>
        <w:t>:</w:t>
      </w:r>
    </w:p>
    <w:p w:rsidR="001E6F7E" w:rsidRDefault="001E6F7E" w:rsidP="003B113A">
      <w:pPr>
        <w:pStyle w:val="a4"/>
        <w:spacing w:before="0" w:beforeAutospacing="0" w:after="0" w:afterAutospacing="0"/>
        <w:jc w:val="center"/>
        <w:rPr>
          <w:b/>
          <w:noProof/>
          <w:sz w:val="28"/>
          <w:szCs w:val="28"/>
          <w:lang w:val="uk-UA"/>
        </w:rPr>
      </w:pPr>
    </w:p>
    <w:p w:rsidR="001E6F7E" w:rsidRDefault="001E6F7E" w:rsidP="003B113A">
      <w:pPr>
        <w:pStyle w:val="a4"/>
        <w:spacing w:before="0" w:beforeAutospacing="0" w:after="0" w:afterAutospacing="0"/>
        <w:jc w:val="center"/>
        <w:rPr>
          <w:b/>
          <w:noProof/>
          <w:sz w:val="28"/>
          <w:szCs w:val="28"/>
          <w:lang w:val="uk-UA"/>
        </w:rPr>
      </w:pPr>
      <w:r w:rsidRPr="001E6F7E">
        <w:rPr>
          <w:b/>
          <w:noProof/>
          <w:sz w:val="28"/>
          <w:szCs w:val="28"/>
        </w:rPr>
        <w:drawing>
          <wp:inline distT="0" distB="0" distL="0" distR="0">
            <wp:extent cx="4981575" cy="2828925"/>
            <wp:effectExtent l="0" t="0" r="9525" b="9525"/>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E6F7E" w:rsidRDefault="001E6F7E" w:rsidP="003B113A">
      <w:pPr>
        <w:pStyle w:val="a4"/>
        <w:spacing w:before="0" w:beforeAutospacing="0" w:after="0" w:afterAutospacing="0"/>
        <w:jc w:val="center"/>
        <w:rPr>
          <w:b/>
          <w:noProof/>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5D34C9" w:rsidRDefault="005D34C9" w:rsidP="005D34C9">
      <w:pPr>
        <w:pStyle w:val="a4"/>
        <w:spacing w:before="0" w:beforeAutospacing="0" w:after="0" w:afterAutospacing="0"/>
        <w:jc w:val="center"/>
        <w:rPr>
          <w:b/>
          <w:sz w:val="28"/>
          <w:szCs w:val="28"/>
          <w:lang w:val="uk-UA"/>
        </w:rPr>
      </w:pPr>
    </w:p>
    <w:p w:rsidR="003B113A" w:rsidRPr="005D34C9" w:rsidRDefault="003B113A" w:rsidP="005D34C9">
      <w:pPr>
        <w:pStyle w:val="a4"/>
        <w:spacing w:before="0" w:beforeAutospacing="0" w:after="0" w:afterAutospacing="0"/>
        <w:jc w:val="center"/>
        <w:rPr>
          <w:b/>
          <w:sz w:val="28"/>
          <w:szCs w:val="28"/>
          <w:lang w:val="uk-UA"/>
        </w:rPr>
      </w:pPr>
      <w:r w:rsidRPr="00C261AB">
        <w:rPr>
          <w:b/>
          <w:sz w:val="28"/>
          <w:szCs w:val="28"/>
          <w:lang w:val="uk-UA"/>
        </w:rPr>
        <w:lastRenderedPageBreak/>
        <w:t>Освітня лінія «Особистість дитини»</w:t>
      </w:r>
    </w:p>
    <w:p w:rsidR="003B113A" w:rsidRPr="002D62BF" w:rsidRDefault="00050B76" w:rsidP="003B113A">
      <w:pPr>
        <w:spacing w:after="0" w:line="240" w:lineRule="auto"/>
        <w:jc w:val="both"/>
        <w:rPr>
          <w:rFonts w:ascii="Times New Roman" w:hAnsi="Times New Roman"/>
          <w:sz w:val="24"/>
          <w:szCs w:val="24"/>
          <w:lang w:val="uk-UA" w:eastAsia="ru-RU" w:bidi="ne-IN"/>
        </w:rPr>
      </w:pPr>
      <w:r>
        <w:rPr>
          <w:noProof/>
          <w:lang w:eastAsia="ru-RU"/>
        </w:rPr>
        <w:drawing>
          <wp:inline distT="0" distB="0" distL="0" distR="0">
            <wp:extent cx="4981575" cy="2828925"/>
            <wp:effectExtent l="19050" t="0" r="952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113A" w:rsidRPr="00A032F9" w:rsidRDefault="003B113A" w:rsidP="003B113A">
      <w:pPr>
        <w:spacing w:after="0"/>
        <w:jc w:val="both"/>
        <w:rPr>
          <w:rFonts w:ascii="Times New Roman" w:hAnsi="Times New Roman"/>
          <w:sz w:val="28"/>
          <w:szCs w:val="28"/>
          <w:lang w:val="uk-UA"/>
        </w:rPr>
      </w:pPr>
    </w:p>
    <w:p w:rsidR="003A69B6" w:rsidRDefault="003A69B6" w:rsidP="003A69B6">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наведеній діаграмі зазн</w:t>
      </w:r>
      <w:r w:rsidR="0068738C">
        <w:rPr>
          <w:rFonts w:ascii="Times New Roman" w:hAnsi="Times New Roman" w:cs="Times New Roman"/>
          <w:sz w:val="28"/>
          <w:szCs w:val="28"/>
          <w:lang w:val="uk-UA"/>
        </w:rPr>
        <w:t>ачено, що найменший показник (27</w:t>
      </w:r>
      <w:r>
        <w:rPr>
          <w:rFonts w:ascii="Times New Roman" w:hAnsi="Times New Roman" w:cs="Times New Roman"/>
          <w:sz w:val="28"/>
          <w:szCs w:val="28"/>
          <w:lang w:val="uk-UA"/>
        </w:rPr>
        <w:t>%) належить вмінню зд</w:t>
      </w:r>
      <w:r w:rsidR="0097059D">
        <w:rPr>
          <w:rFonts w:ascii="Times New Roman" w:hAnsi="Times New Roman" w:cs="Times New Roman"/>
          <w:sz w:val="28"/>
          <w:szCs w:val="28"/>
          <w:lang w:val="uk-UA"/>
        </w:rPr>
        <w:t>ійснювати елементарні логіко-математичні</w:t>
      </w:r>
      <w:r>
        <w:rPr>
          <w:rFonts w:ascii="Times New Roman" w:hAnsi="Times New Roman" w:cs="Times New Roman"/>
          <w:sz w:val="28"/>
          <w:szCs w:val="28"/>
          <w:lang w:val="uk-UA"/>
        </w:rPr>
        <w:t xml:space="preserve"> дії (аналіз, порівняння, узагальнення). Чи дотримуються діти старшого дошкільного віку правил безпечної п</w:t>
      </w:r>
      <w:r w:rsidR="0068738C">
        <w:rPr>
          <w:rFonts w:ascii="Times New Roman" w:hAnsi="Times New Roman" w:cs="Times New Roman"/>
          <w:sz w:val="28"/>
          <w:szCs w:val="28"/>
          <w:lang w:val="uk-UA"/>
        </w:rPr>
        <w:t>оведінки свідчать 37</w:t>
      </w:r>
      <w:r w:rsidR="00F40B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8738C">
        <w:rPr>
          <w:rFonts w:ascii="Times New Roman" w:hAnsi="Times New Roman" w:cs="Times New Roman"/>
          <w:sz w:val="28"/>
          <w:szCs w:val="28"/>
          <w:lang w:val="uk-UA"/>
        </w:rPr>
        <w:t>Виявлено 56</w:t>
      </w:r>
      <w:r>
        <w:rPr>
          <w:rFonts w:ascii="Times New Roman" w:hAnsi="Times New Roman" w:cs="Times New Roman"/>
          <w:sz w:val="28"/>
          <w:szCs w:val="28"/>
          <w:lang w:val="uk-UA"/>
        </w:rPr>
        <w:t>% вихованці з повним засвоєнням вимог щодо усвідомлення ролі фізичних вправ у розвитку, зміцненні організму та опікування станом свого здоров’я.</w:t>
      </w:r>
    </w:p>
    <w:p w:rsidR="003A69B6" w:rsidRDefault="003A69B6" w:rsidP="003A69B6">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позитивна динаміка щодо зацікавленості вихованців до збереження свого фізичного, психічного та соціального здоров’я,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 емоційного ставлення до виконання оздоровчих процедур, сформованості вміння мотивувати власні дії, прагнення дотримуватися здоров’язберігаючої моделі поведінки свідчить про ефективність проведення цілеспрямованої роботи вихователів на процес формування ціннісного ставлення до власного здоров’я в дітей старшого дошкільного віку.</w:t>
      </w:r>
    </w:p>
    <w:p w:rsidR="003A69B6" w:rsidRDefault="003A69B6" w:rsidP="003A69B6">
      <w:pPr>
        <w:tabs>
          <w:tab w:val="left" w:pos="567"/>
        </w:tabs>
        <w:spacing w:after="0" w:line="240" w:lineRule="auto"/>
        <w:ind w:firstLine="567"/>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Рекомендації</w:t>
      </w:r>
    </w:p>
    <w:p w:rsidR="003A69B6" w:rsidRDefault="003A69B6" w:rsidP="003A69B6">
      <w:pPr>
        <w:tabs>
          <w:tab w:val="left" w:pos="0"/>
          <w:tab w:val="left" w:pos="567"/>
        </w:tabs>
        <w:spacing w:after="0" w:line="240" w:lineRule="auto"/>
        <w:ind w:firstLine="567"/>
        <w:jc w:val="both"/>
        <w:rPr>
          <w:rFonts w:ascii="Times New Roman" w:hAnsi="Times New Roman" w:cs="Times New Roman"/>
          <w:b/>
          <w:bCs/>
          <w:sz w:val="28"/>
          <w:szCs w:val="28"/>
          <w:u w:val="single"/>
          <w:lang w:val="uk-UA"/>
        </w:rPr>
      </w:pPr>
      <w:proofErr w:type="spellStart"/>
      <w:r>
        <w:rPr>
          <w:rFonts w:ascii="Times New Roman" w:hAnsi="Times New Roman" w:cs="Times New Roman"/>
          <w:sz w:val="28"/>
          <w:szCs w:val="28"/>
          <w:shd w:val="clear" w:color="auto" w:fill="FFFFFF"/>
        </w:rPr>
        <w:t>Проаналізувавши</w:t>
      </w:r>
      <w:proofErr w:type="spellEnd"/>
      <w:r>
        <w:rPr>
          <w:rFonts w:ascii="Times New Roman" w:hAnsi="Times New Roman" w:cs="Times New Roman"/>
          <w:sz w:val="28"/>
          <w:szCs w:val="28"/>
          <w:shd w:val="clear" w:color="auto" w:fill="FFFFFF"/>
        </w:rPr>
        <w:t xml:space="preserve"> </w:t>
      </w:r>
      <w:proofErr w:type="spellStart"/>
      <w:r w:rsidR="005E26A2">
        <w:rPr>
          <w:rFonts w:ascii="Times New Roman" w:hAnsi="Times New Roman" w:cs="Times New Roman"/>
          <w:sz w:val="28"/>
          <w:szCs w:val="28"/>
          <w:shd w:val="clear" w:color="auto" w:fill="FFFFFF"/>
        </w:rPr>
        <w:t>результати</w:t>
      </w:r>
      <w:proofErr w:type="spellEnd"/>
      <w:r w:rsidR="005E26A2">
        <w:rPr>
          <w:rFonts w:ascii="Times New Roman" w:hAnsi="Times New Roman" w:cs="Times New Roman"/>
          <w:sz w:val="28"/>
          <w:szCs w:val="28"/>
          <w:shd w:val="clear" w:color="auto" w:fill="FFFFFF"/>
        </w:rPr>
        <w:t xml:space="preserve"> </w:t>
      </w:r>
      <w:proofErr w:type="spellStart"/>
      <w:r w:rsidR="005E26A2">
        <w:rPr>
          <w:rFonts w:ascii="Times New Roman" w:hAnsi="Times New Roman" w:cs="Times New Roman"/>
          <w:sz w:val="28"/>
          <w:szCs w:val="28"/>
          <w:shd w:val="clear" w:color="auto" w:fill="FFFFFF"/>
        </w:rPr>
        <w:t>проведеної</w:t>
      </w:r>
      <w:proofErr w:type="spellEnd"/>
      <w:r w:rsidR="005E26A2">
        <w:rPr>
          <w:rFonts w:ascii="Times New Roman" w:hAnsi="Times New Roman" w:cs="Times New Roman"/>
          <w:sz w:val="28"/>
          <w:szCs w:val="28"/>
          <w:shd w:val="clear" w:color="auto" w:fill="FFFFFF"/>
        </w:rPr>
        <w:t xml:space="preserve"> </w:t>
      </w:r>
      <w:proofErr w:type="spellStart"/>
      <w:r w:rsidR="005E26A2">
        <w:rPr>
          <w:rFonts w:ascii="Times New Roman" w:hAnsi="Times New Roman" w:cs="Times New Roman"/>
          <w:sz w:val="28"/>
          <w:szCs w:val="28"/>
          <w:shd w:val="clear" w:color="auto" w:fill="FFFFFF"/>
        </w:rPr>
        <w:t>роботи</w:t>
      </w:r>
      <w:proofErr w:type="spellEnd"/>
      <w:r w:rsidR="005E26A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визначили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основні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поради</w:t>
      </w:r>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д</w:t>
      </w:r>
      <w:proofErr w:type="spellEnd"/>
      <w:r>
        <w:rPr>
          <w:rFonts w:ascii="Times New Roman" w:hAnsi="Times New Roman" w:cs="Times New Roman"/>
          <w:sz w:val="28"/>
          <w:szCs w:val="28"/>
          <w:shd w:val="clear" w:color="auto" w:fill="FFFFFF"/>
          <w:lang w:val="uk-UA"/>
        </w:rPr>
        <w:t>ля</w:t>
      </w:r>
      <w:proofErr w:type="gramEnd"/>
      <w:r w:rsidR="00E2525E">
        <w:rPr>
          <w:rFonts w:ascii="Times New Roman" w:hAnsi="Times New Roman" w:cs="Times New Roman"/>
          <w:sz w:val="28"/>
          <w:szCs w:val="28"/>
          <w:shd w:val="clear" w:color="auto" w:fill="FFFFFF"/>
        </w:rPr>
        <w:t xml:space="preserve"> педагог</w:t>
      </w:r>
      <w:r w:rsidR="00E2525E">
        <w:rPr>
          <w:rFonts w:ascii="Times New Roman" w:hAnsi="Times New Roman" w:cs="Times New Roman"/>
          <w:sz w:val="28"/>
          <w:szCs w:val="28"/>
          <w:shd w:val="clear" w:color="auto" w:fill="FFFFFF"/>
          <w:lang w:val="uk-UA"/>
        </w:rPr>
        <w:t>і</w:t>
      </w:r>
      <w:r w:rsidR="00E2525E">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w:t>
      </w:r>
    </w:p>
    <w:p w:rsidR="003A69B6" w:rsidRDefault="003A69B6" w:rsidP="003A69B6">
      <w:pPr>
        <w:numPr>
          <w:ilvl w:val="0"/>
          <w:numId w:val="6"/>
        </w:numPr>
        <w:shd w:val="clear" w:color="auto" w:fill="FFFFFF"/>
        <w:tabs>
          <w:tab w:val="clear" w:pos="720"/>
          <w:tab w:val="num" w:pos="0"/>
          <w:tab w:val="left" w:pos="851"/>
        </w:tabs>
        <w:spacing w:after="0" w:line="240" w:lineRule="auto"/>
        <w:ind w:left="0" w:firstLine="567"/>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створити сприятливі умови розвитку, виховання, навчання дитини </w:t>
      </w:r>
      <w:r w:rsidR="0068738C">
        <w:rPr>
          <w:rFonts w:ascii="Times New Roman" w:hAnsi="Times New Roman" w:cs="Times New Roman"/>
          <w:sz w:val="28"/>
          <w:szCs w:val="28"/>
          <w:lang w:val="uk-UA"/>
        </w:rPr>
        <w:t xml:space="preserve"> закладі дошкільної освіти</w:t>
      </w:r>
      <w:r>
        <w:rPr>
          <w:rFonts w:ascii="Times New Roman" w:hAnsi="Times New Roman" w:cs="Times New Roman"/>
          <w:sz w:val="28"/>
          <w:szCs w:val="28"/>
          <w:lang w:val="uk-UA"/>
        </w:rPr>
        <w:t xml:space="preserve"> </w:t>
      </w:r>
      <w:r>
        <w:rPr>
          <w:rFonts w:ascii="Times New Roman" w:hAnsi="Times New Roman" w:cs="Times New Roman"/>
          <w:spacing w:val="-1"/>
          <w:sz w:val="28"/>
          <w:szCs w:val="28"/>
          <w:lang w:val="uk-UA"/>
        </w:rPr>
        <w:t xml:space="preserve">(спокійне середовище, яке не пригнічує психічні процеси, відсутність стресових ситуацій, адекватність вимог до дитини, зростання дошкільника у прийнятному, найбільш відповідному його природі темпі); </w:t>
      </w:r>
    </w:p>
    <w:p w:rsidR="003A69B6" w:rsidRDefault="003A69B6" w:rsidP="003A69B6">
      <w:pPr>
        <w:numPr>
          <w:ilvl w:val="0"/>
          <w:numId w:val="6"/>
        </w:numPr>
        <w:shd w:val="clear" w:color="auto" w:fill="FFFFFF"/>
        <w:tabs>
          <w:tab w:val="clear" w:pos="720"/>
          <w:tab w:val="num" w:pos="0"/>
          <w:tab w:val="left" w:pos="851"/>
        </w:tabs>
        <w:spacing w:after="0" w:line="240" w:lineRule="auto"/>
        <w:ind w:left="0" w:firstLine="567"/>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формувати стійкий інтерес до різних видів рухової діяльності, з метою досягнення позитивних результатів у </w:t>
      </w:r>
      <w:proofErr w:type="spellStart"/>
      <w:r>
        <w:rPr>
          <w:rFonts w:ascii="Times New Roman" w:hAnsi="Times New Roman" w:cs="Times New Roman"/>
          <w:sz w:val="28"/>
          <w:szCs w:val="28"/>
          <w:lang w:val="uk-UA"/>
        </w:rPr>
        <w:t>здоров’язбереженні</w:t>
      </w:r>
      <w:proofErr w:type="spellEnd"/>
      <w:r>
        <w:rPr>
          <w:rFonts w:ascii="Times New Roman" w:hAnsi="Times New Roman" w:cs="Times New Roman"/>
          <w:sz w:val="28"/>
          <w:szCs w:val="28"/>
          <w:lang w:val="uk-UA"/>
        </w:rPr>
        <w:t xml:space="preserve"> дітей;</w:t>
      </w:r>
    </w:p>
    <w:p w:rsidR="003A69B6" w:rsidRDefault="003A69B6" w:rsidP="003A69B6">
      <w:pPr>
        <w:numPr>
          <w:ilvl w:val="0"/>
          <w:numId w:val="6"/>
        </w:numPr>
        <w:shd w:val="clear" w:color="auto" w:fill="FFFFFF"/>
        <w:tabs>
          <w:tab w:val="clear" w:pos="720"/>
          <w:tab w:val="num" w:pos="0"/>
          <w:tab w:val="left" w:pos="851"/>
        </w:tabs>
        <w:spacing w:after="0" w:line="240" w:lineRule="auto"/>
        <w:ind w:left="0" w:firstLine="567"/>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варіативно застосовувати ефективні профілактичні інноваційні оздоровчі технології: </w:t>
      </w:r>
      <w:r w:rsidR="0068738C">
        <w:rPr>
          <w:rFonts w:ascii="Times New Roman" w:hAnsi="Times New Roman" w:cs="Times New Roman"/>
          <w:i/>
          <w:iCs/>
          <w:sz w:val="28"/>
          <w:szCs w:val="28"/>
          <w:lang w:val="uk-UA"/>
        </w:rPr>
        <w:t xml:space="preserve">елементи </w:t>
      </w:r>
      <w:proofErr w:type="spellStart"/>
      <w:r w:rsidR="0068738C">
        <w:rPr>
          <w:rFonts w:ascii="Times New Roman" w:hAnsi="Times New Roman" w:cs="Times New Roman"/>
          <w:i/>
          <w:iCs/>
          <w:sz w:val="28"/>
          <w:szCs w:val="28"/>
          <w:lang w:val="uk-UA"/>
        </w:rPr>
        <w:t>хатха-йоги</w:t>
      </w:r>
      <w:proofErr w:type="spellEnd"/>
      <w:r>
        <w:rPr>
          <w:rFonts w:ascii="Times New Roman" w:hAnsi="Times New Roman" w:cs="Times New Roman"/>
          <w:i/>
          <w:iCs/>
          <w:sz w:val="28"/>
          <w:szCs w:val="28"/>
          <w:lang w:val="uk-UA"/>
        </w:rPr>
        <w:t xml:space="preserve">, пальчикова гімнастика, дихальна та звукова гімнастика, </w:t>
      </w:r>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психогімнастика</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фітболгімнастика</w:t>
      </w:r>
      <w:proofErr w:type="spellEnd"/>
      <w:r w:rsidR="0068738C">
        <w:rPr>
          <w:rFonts w:ascii="Times New Roman" w:hAnsi="Times New Roman" w:cs="Times New Roman"/>
          <w:sz w:val="28"/>
          <w:szCs w:val="28"/>
          <w:lang w:val="uk-UA"/>
        </w:rPr>
        <w:t xml:space="preserve">, </w:t>
      </w:r>
      <w:r w:rsidR="0068738C">
        <w:rPr>
          <w:rFonts w:ascii="Times New Roman" w:hAnsi="Times New Roman" w:cs="Times New Roman"/>
          <w:i/>
          <w:sz w:val="28"/>
          <w:szCs w:val="28"/>
          <w:lang w:val="uk-UA"/>
        </w:rPr>
        <w:t>степ аеробіка.</w:t>
      </w:r>
      <w:r>
        <w:rPr>
          <w:rFonts w:ascii="Times New Roman" w:hAnsi="Times New Roman" w:cs="Times New Roman"/>
          <w:sz w:val="28"/>
          <w:szCs w:val="28"/>
          <w:lang w:val="uk-UA"/>
        </w:rPr>
        <w:t xml:space="preserve"> </w:t>
      </w:r>
    </w:p>
    <w:p w:rsidR="003A69B6" w:rsidRDefault="003A69B6" w:rsidP="003A69B6">
      <w:pPr>
        <w:numPr>
          <w:ilvl w:val="0"/>
          <w:numId w:val="6"/>
        </w:numPr>
        <w:shd w:val="clear" w:color="auto" w:fill="FFFFFF"/>
        <w:tabs>
          <w:tab w:val="clear" w:pos="720"/>
          <w:tab w:val="num" w:pos="0"/>
          <w:tab w:val="left" w:pos="851"/>
        </w:tabs>
        <w:spacing w:after="0" w:line="240" w:lineRule="auto"/>
        <w:ind w:left="0" w:firstLine="567"/>
        <w:jc w:val="both"/>
        <w:rPr>
          <w:rFonts w:ascii="Times New Roman" w:hAnsi="Times New Roman" w:cs="Times New Roman"/>
          <w:spacing w:val="-1"/>
          <w:sz w:val="28"/>
          <w:szCs w:val="28"/>
          <w:lang w:val="uk-UA"/>
        </w:rPr>
      </w:pPr>
      <w:r>
        <w:rPr>
          <w:rFonts w:ascii="Times New Roman" w:hAnsi="Times New Roman" w:cs="Times New Roman"/>
          <w:sz w:val="28"/>
          <w:szCs w:val="28"/>
          <w:lang w:val="uk-UA"/>
        </w:rPr>
        <w:t>залучати дітей до оздоровчих технологій терапевтичного спрямування</w:t>
      </w:r>
      <w:r>
        <w:rPr>
          <w:rFonts w:ascii="Times New Roman" w:hAnsi="Times New Roman" w:cs="Times New Roman"/>
          <w:spacing w:val="-1"/>
          <w:sz w:val="28"/>
          <w:szCs w:val="28"/>
          <w:lang w:val="uk-UA"/>
        </w:rPr>
        <w:t xml:space="preserve"> (</w:t>
      </w:r>
      <w:r w:rsidR="00231FDF">
        <w:rPr>
          <w:rFonts w:ascii="Times New Roman" w:hAnsi="Times New Roman" w:cs="Times New Roman"/>
          <w:spacing w:val="-1"/>
          <w:sz w:val="28"/>
          <w:szCs w:val="28"/>
          <w:lang w:val="uk-UA"/>
        </w:rPr>
        <w:t xml:space="preserve"> </w:t>
      </w:r>
      <w:proofErr w:type="spellStart"/>
      <w:r>
        <w:rPr>
          <w:rFonts w:ascii="Times New Roman" w:hAnsi="Times New Roman" w:cs="Times New Roman"/>
          <w:i/>
          <w:iCs/>
          <w:sz w:val="28"/>
          <w:szCs w:val="28"/>
          <w:lang w:val="uk-UA"/>
        </w:rPr>
        <w:t>арттерапія</w:t>
      </w:r>
      <w:proofErr w:type="spellEnd"/>
      <w:r>
        <w:rPr>
          <w:rFonts w:ascii="Times New Roman" w:hAnsi="Times New Roman" w:cs="Times New Roman"/>
          <w:i/>
          <w:iCs/>
          <w:sz w:val="28"/>
          <w:szCs w:val="28"/>
          <w:lang w:val="uk-UA"/>
        </w:rPr>
        <w:t xml:space="preserve">, піскова терапія, </w:t>
      </w:r>
      <w:proofErr w:type="spellStart"/>
      <w:r>
        <w:rPr>
          <w:rFonts w:ascii="Times New Roman" w:hAnsi="Times New Roman" w:cs="Times New Roman"/>
          <w:i/>
          <w:iCs/>
          <w:sz w:val="28"/>
          <w:szCs w:val="28"/>
          <w:lang w:val="uk-UA"/>
        </w:rPr>
        <w:t>казкотерапія</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сміхотерапія</w:t>
      </w:r>
      <w:proofErr w:type="spellEnd"/>
      <w:r>
        <w:rPr>
          <w:rFonts w:ascii="Times New Roman" w:hAnsi="Times New Roman" w:cs="Times New Roman"/>
          <w:i/>
          <w:iCs/>
          <w:sz w:val="28"/>
          <w:szCs w:val="28"/>
          <w:lang w:val="uk-UA"/>
        </w:rPr>
        <w:t xml:space="preserve">, музична терапія, </w:t>
      </w:r>
      <w:proofErr w:type="spellStart"/>
      <w:r>
        <w:rPr>
          <w:rFonts w:ascii="Times New Roman" w:hAnsi="Times New Roman" w:cs="Times New Roman"/>
          <w:i/>
          <w:iCs/>
          <w:sz w:val="28"/>
          <w:szCs w:val="28"/>
          <w:lang w:val="uk-UA"/>
        </w:rPr>
        <w:t>кольоротерапія</w:t>
      </w:r>
      <w:proofErr w:type="spellEnd"/>
      <w:r>
        <w:rPr>
          <w:rFonts w:ascii="Times New Roman" w:hAnsi="Times New Roman" w:cs="Times New Roman"/>
          <w:i/>
          <w:iCs/>
          <w:sz w:val="28"/>
          <w:szCs w:val="28"/>
          <w:lang w:val="uk-UA"/>
        </w:rPr>
        <w:t>, ігрова терапія).</w:t>
      </w:r>
    </w:p>
    <w:p w:rsidR="005D34C9" w:rsidRDefault="005D34C9" w:rsidP="003B113A">
      <w:pPr>
        <w:spacing w:after="0" w:line="240" w:lineRule="auto"/>
        <w:jc w:val="center"/>
        <w:rPr>
          <w:rFonts w:ascii="Times New Roman" w:hAnsi="Times New Roman"/>
          <w:b/>
          <w:sz w:val="28"/>
          <w:szCs w:val="28"/>
          <w:lang w:val="uk-UA" w:eastAsia="ru-RU" w:bidi="ne-IN"/>
        </w:rPr>
      </w:pPr>
    </w:p>
    <w:p w:rsidR="005D34C9" w:rsidRDefault="005D34C9" w:rsidP="003B113A">
      <w:pPr>
        <w:spacing w:after="0" w:line="240" w:lineRule="auto"/>
        <w:jc w:val="center"/>
        <w:rPr>
          <w:rFonts w:ascii="Times New Roman" w:hAnsi="Times New Roman"/>
          <w:b/>
          <w:sz w:val="28"/>
          <w:szCs w:val="28"/>
          <w:lang w:val="uk-UA" w:eastAsia="ru-RU" w:bidi="ne-IN"/>
        </w:rPr>
      </w:pPr>
    </w:p>
    <w:p w:rsidR="003B113A" w:rsidRPr="002D62BF" w:rsidRDefault="003B113A" w:rsidP="003B113A">
      <w:pPr>
        <w:spacing w:after="0" w:line="240" w:lineRule="auto"/>
        <w:jc w:val="center"/>
        <w:rPr>
          <w:rFonts w:ascii="Times New Roman" w:hAnsi="Times New Roman"/>
          <w:b/>
          <w:sz w:val="28"/>
          <w:szCs w:val="28"/>
          <w:lang w:val="uk-UA" w:eastAsia="ru-RU" w:bidi="ne-IN"/>
        </w:rPr>
      </w:pPr>
      <w:r w:rsidRPr="002D62BF">
        <w:rPr>
          <w:rFonts w:ascii="Times New Roman" w:hAnsi="Times New Roman"/>
          <w:b/>
          <w:sz w:val="28"/>
          <w:szCs w:val="28"/>
          <w:lang w:val="uk-UA" w:eastAsia="ru-RU" w:bidi="ne-IN"/>
        </w:rPr>
        <w:lastRenderedPageBreak/>
        <w:t>Освітня лін</w:t>
      </w:r>
      <w:r w:rsidR="00595927">
        <w:rPr>
          <w:rFonts w:ascii="Times New Roman" w:hAnsi="Times New Roman"/>
          <w:b/>
          <w:sz w:val="28"/>
          <w:szCs w:val="28"/>
          <w:lang w:val="uk-UA" w:eastAsia="ru-RU" w:bidi="ne-IN"/>
        </w:rPr>
        <w:t>ія «Дитина в природному довкіллі</w:t>
      </w:r>
      <w:r w:rsidRPr="002D62BF">
        <w:rPr>
          <w:rFonts w:ascii="Times New Roman" w:hAnsi="Times New Roman"/>
          <w:b/>
          <w:sz w:val="28"/>
          <w:szCs w:val="28"/>
          <w:lang w:val="uk-UA" w:eastAsia="ru-RU" w:bidi="ne-IN"/>
        </w:rPr>
        <w:t>»</w:t>
      </w:r>
    </w:p>
    <w:p w:rsidR="003B113A" w:rsidRDefault="003B113A" w:rsidP="003B113A">
      <w:pPr>
        <w:spacing w:after="0"/>
        <w:jc w:val="both"/>
        <w:rPr>
          <w:rFonts w:ascii="Times New Roman" w:hAnsi="Times New Roman"/>
          <w:bCs/>
          <w:sz w:val="24"/>
          <w:szCs w:val="24"/>
          <w:lang w:val="uk-UA" w:eastAsia="ru-RU"/>
        </w:rPr>
      </w:pPr>
      <w:r w:rsidRPr="002D62BF">
        <w:rPr>
          <w:rFonts w:ascii="Times New Roman" w:hAnsi="Times New Roman"/>
          <w:bCs/>
          <w:sz w:val="24"/>
          <w:szCs w:val="24"/>
          <w:lang w:val="uk-UA" w:eastAsia="ru-RU"/>
        </w:rPr>
        <w:t xml:space="preserve">               </w:t>
      </w:r>
    </w:p>
    <w:p w:rsidR="003B113A" w:rsidRDefault="003B113A" w:rsidP="003B113A">
      <w:pPr>
        <w:spacing w:after="0"/>
        <w:jc w:val="both"/>
        <w:rPr>
          <w:rFonts w:ascii="Times New Roman" w:hAnsi="Times New Roman"/>
          <w:bCs/>
          <w:sz w:val="24"/>
          <w:szCs w:val="24"/>
          <w:lang w:val="uk-UA" w:eastAsia="ru-RU"/>
        </w:rPr>
      </w:pPr>
      <w:r>
        <w:rPr>
          <w:rFonts w:ascii="Times New Roman" w:hAnsi="Times New Roman"/>
          <w:noProof/>
          <w:sz w:val="24"/>
          <w:szCs w:val="24"/>
          <w:lang w:eastAsia="ru-RU"/>
        </w:rPr>
        <w:drawing>
          <wp:inline distT="0" distB="0" distL="0" distR="0">
            <wp:extent cx="5181600" cy="2400300"/>
            <wp:effectExtent l="0" t="0" r="19050" b="1905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34C9" w:rsidRDefault="003B113A" w:rsidP="00F40BC4">
      <w:pPr>
        <w:tabs>
          <w:tab w:val="left" w:pos="0"/>
          <w:tab w:val="left" w:pos="567"/>
        </w:tabs>
        <w:spacing w:after="0" w:line="240" w:lineRule="auto"/>
        <w:ind w:firstLine="567"/>
        <w:jc w:val="both"/>
        <w:rPr>
          <w:rFonts w:ascii="Times New Roman" w:hAnsi="Times New Roman"/>
          <w:b/>
          <w:sz w:val="28"/>
          <w:szCs w:val="28"/>
          <w:lang w:val="uk-UA" w:eastAsia="ru-RU" w:bidi="ne-IN"/>
        </w:rPr>
      </w:pPr>
      <w:r>
        <w:rPr>
          <w:rFonts w:ascii="Times New Roman" w:hAnsi="Times New Roman"/>
          <w:b/>
          <w:sz w:val="28"/>
          <w:szCs w:val="28"/>
          <w:lang w:val="uk-UA" w:eastAsia="ru-RU" w:bidi="ne-IN"/>
        </w:rPr>
        <w:t xml:space="preserve">                        </w:t>
      </w:r>
    </w:p>
    <w:p w:rsidR="00F40BC4" w:rsidRDefault="00F40BC4" w:rsidP="00F40BC4">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в дошкільників любові до рідної природи починається з розвитку їх сенсорних відчуттів, формування системи знань про об’єкти та явища природи. Згідно з</w:t>
      </w:r>
      <w:r w:rsidR="0068738C">
        <w:rPr>
          <w:rFonts w:ascii="Times New Roman" w:hAnsi="Times New Roman" w:cs="Times New Roman"/>
          <w:sz w:val="28"/>
          <w:szCs w:val="28"/>
          <w:lang w:val="uk-UA"/>
        </w:rPr>
        <w:t xml:space="preserve"> результатами спостереження, (38</w:t>
      </w:r>
      <w:r>
        <w:rPr>
          <w:rFonts w:ascii="Times New Roman" w:hAnsi="Times New Roman" w:cs="Times New Roman"/>
          <w:sz w:val="28"/>
          <w:szCs w:val="28"/>
          <w:lang w:val="uk-UA"/>
        </w:rPr>
        <w:t>%) обізнані з природним середовищем планети Земля та Всесвітом як цілісним організмом,</w:t>
      </w:r>
      <w:r>
        <w:rPr>
          <w:rFonts w:ascii="Times New Roman" w:hAnsi="Times New Roman" w:cs="Times New Roman"/>
          <w:sz w:val="28"/>
          <w:szCs w:val="28"/>
          <w:lang w:val="uk-UA" w:eastAsia="uk-UA"/>
        </w:rPr>
        <w:t xml:space="preserve"> сформовані навички піклування про збереження, догляд та захист природного довкілля. </w:t>
      </w:r>
      <w:r>
        <w:rPr>
          <w:rFonts w:ascii="Times New Roman" w:hAnsi="Times New Roman" w:cs="Times New Roman"/>
          <w:sz w:val="28"/>
          <w:szCs w:val="28"/>
          <w:lang w:val="uk-UA"/>
        </w:rPr>
        <w:t xml:space="preserve"> </w:t>
      </w:r>
      <w:r w:rsidR="00595927">
        <w:rPr>
          <w:rFonts w:ascii="Times New Roman" w:hAnsi="Times New Roman" w:cs="Times New Roman"/>
          <w:sz w:val="28"/>
          <w:szCs w:val="28"/>
          <w:lang w:val="uk-UA"/>
        </w:rPr>
        <w:t>а 30</w:t>
      </w:r>
      <w:r>
        <w:rPr>
          <w:rFonts w:ascii="Times New Roman" w:hAnsi="Times New Roman" w:cs="Times New Roman"/>
          <w:sz w:val="28"/>
          <w:szCs w:val="28"/>
          <w:lang w:val="uk-UA"/>
        </w:rPr>
        <w:t xml:space="preserve">% дітей лише частково мають загальні уявлення про життя людей на планеті Земля. </w:t>
      </w:r>
      <w:r w:rsidR="00595927">
        <w:rPr>
          <w:rFonts w:ascii="Times New Roman" w:hAnsi="Times New Roman" w:cs="Times New Roman"/>
          <w:sz w:val="28"/>
          <w:szCs w:val="28"/>
          <w:lang w:val="uk-UA" w:eastAsia="uk-UA"/>
        </w:rPr>
        <w:t>На достатньому рівні -2</w:t>
      </w:r>
      <w:r>
        <w:rPr>
          <w:rFonts w:ascii="Times New Roman" w:hAnsi="Times New Roman" w:cs="Times New Roman"/>
          <w:sz w:val="28"/>
          <w:szCs w:val="28"/>
          <w:lang w:val="uk-UA" w:eastAsia="uk-UA"/>
        </w:rPr>
        <w:t xml:space="preserve">8% дітей знають про необхідність дотримання людиною правил доцільного природокористування, </w:t>
      </w:r>
      <w:r>
        <w:rPr>
          <w:rFonts w:ascii="Times New Roman" w:hAnsi="Times New Roman" w:cs="Times New Roman"/>
          <w:sz w:val="28"/>
          <w:szCs w:val="28"/>
          <w:lang w:val="uk-UA"/>
        </w:rPr>
        <w:t>сприймають природу як цінність, виокремлюючи позитивний та негативний вплив людської діяльності на стан природи. Лише 4% мають низький рівень.</w:t>
      </w:r>
    </w:p>
    <w:p w:rsidR="00F40BC4" w:rsidRDefault="00F40BC4" w:rsidP="00F40BC4">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Підсумовуючи результати педагогічного обстеження дітей, зазначаємо, що засвоєння вихованцями знань відповідно до вимог освітньої лінії «Дитина у природному довкіллі» відбувається майже на одному рівні. </w:t>
      </w:r>
    </w:p>
    <w:p w:rsidR="00F40BC4" w:rsidRDefault="00F40BC4" w:rsidP="00F40BC4">
      <w:pPr>
        <w:tabs>
          <w:tab w:val="left" w:pos="0"/>
          <w:tab w:val="left" w:pos="567"/>
        </w:tabs>
        <w:spacing w:after="0" w:line="240" w:lineRule="auto"/>
        <w:ind w:firstLine="567"/>
        <w:jc w:val="both"/>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Рекомендації</w:t>
      </w:r>
    </w:p>
    <w:p w:rsidR="00F40BC4" w:rsidRDefault="00F40BC4" w:rsidP="00F40BC4">
      <w:pPr>
        <w:tabs>
          <w:tab w:val="left" w:pos="0"/>
          <w:tab w:val="left" w:pos="567"/>
        </w:tabs>
        <w:spacing w:after="0" w:line="240" w:lineRule="auto"/>
        <w:ind w:firstLine="567"/>
        <w:jc w:val="both"/>
        <w:rPr>
          <w:rFonts w:ascii="Times New Roman" w:hAnsi="Times New Roman" w:cs="Times New Roman"/>
          <w:b/>
          <w:bCs/>
          <w:sz w:val="28"/>
          <w:szCs w:val="28"/>
          <w:u w:val="single"/>
          <w:lang w:val="uk-UA"/>
        </w:rPr>
      </w:pPr>
      <w:proofErr w:type="spellStart"/>
      <w:r>
        <w:rPr>
          <w:rFonts w:ascii="Times New Roman" w:hAnsi="Times New Roman" w:cs="Times New Roman"/>
          <w:sz w:val="28"/>
          <w:szCs w:val="28"/>
          <w:shd w:val="clear" w:color="auto" w:fill="FFFFFF"/>
        </w:rPr>
        <w:t>Проаналізувавши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результати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проведеної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роботи</w:t>
      </w:r>
      <w:proofErr w:type="spellEnd"/>
      <w:r>
        <w:rPr>
          <w:rFonts w:ascii="Times New Roman" w:hAnsi="Times New Roman" w:cs="Times New Roman"/>
          <w:sz w:val="28"/>
          <w:szCs w:val="28"/>
          <w:shd w:val="clear" w:color="auto" w:fill="FFFFFF"/>
        </w:rPr>
        <w:t xml:space="preserve">, ми </w:t>
      </w:r>
      <w:proofErr w:type="spellStart"/>
      <w:r>
        <w:rPr>
          <w:rFonts w:ascii="Times New Roman" w:hAnsi="Times New Roman" w:cs="Times New Roman"/>
          <w:sz w:val="28"/>
          <w:szCs w:val="28"/>
          <w:shd w:val="clear" w:color="auto" w:fill="FFFFFF"/>
        </w:rPr>
        <w:t>визначили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основні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поради</w:t>
      </w:r>
      <w:r>
        <w:rPr>
          <w:rFonts w:ascii="Times New Roman" w:hAnsi="Times New Roman" w:cs="Times New Roman"/>
          <w:sz w:val="28"/>
          <w:szCs w:val="28"/>
          <w:shd w:val="clear" w:color="auto" w:fill="FFFFFF"/>
        </w:rPr>
        <w:t xml:space="preserve"> для </w:t>
      </w:r>
      <w:proofErr w:type="spellStart"/>
      <w:r>
        <w:rPr>
          <w:rFonts w:ascii="Times New Roman" w:hAnsi="Times New Roman" w:cs="Times New Roman"/>
          <w:sz w:val="28"/>
          <w:szCs w:val="28"/>
          <w:shd w:val="clear" w:color="auto" w:fill="FFFFFF"/>
        </w:rPr>
        <w:t>вихователі</w:t>
      </w:r>
      <w:proofErr w:type="gramStart"/>
      <w:r>
        <w:rPr>
          <w:rFonts w:ascii="Times New Roman" w:hAnsi="Times New Roman" w:cs="Times New Roman"/>
          <w:sz w:val="28"/>
          <w:szCs w:val="28"/>
          <w:shd w:val="clear" w:color="auto" w:fill="FFFFFF"/>
        </w:rPr>
        <w:t>в</w:t>
      </w:r>
      <w:proofErr w:type="spellEnd"/>
      <w:proofErr w:type="gramEnd"/>
      <w:r>
        <w:rPr>
          <w:rFonts w:ascii="Times New Roman" w:hAnsi="Times New Roman" w:cs="Times New Roman"/>
          <w:sz w:val="28"/>
          <w:szCs w:val="28"/>
          <w:shd w:val="clear" w:color="auto" w:fill="FFFFFF"/>
        </w:rPr>
        <w:t>:</w:t>
      </w:r>
    </w:p>
    <w:p w:rsidR="00F40BC4" w:rsidRDefault="00F40BC4" w:rsidP="00F40BC4">
      <w:pPr>
        <w:pStyle w:val="a4"/>
        <w:numPr>
          <w:ilvl w:val="0"/>
          <w:numId w:val="17"/>
        </w:numPr>
        <w:tabs>
          <w:tab w:val="clear" w:pos="720"/>
          <w:tab w:val="num" w:pos="0"/>
          <w:tab w:val="left" w:pos="851"/>
        </w:tabs>
        <w:spacing w:before="0" w:beforeAutospacing="0" w:after="0" w:afterAutospacing="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 еколого-пізнавальний розвиток шляхом експериментально-дослідницької діяльності дошкільників та виховання екологічно доцільної поведінки дітей за допомогою народознавчого матеріалу.</w:t>
      </w:r>
    </w:p>
    <w:p w:rsidR="00F40BC4" w:rsidRDefault="00F40BC4" w:rsidP="00F40BC4">
      <w:pPr>
        <w:pStyle w:val="a4"/>
        <w:numPr>
          <w:ilvl w:val="0"/>
          <w:numId w:val="17"/>
        </w:numPr>
        <w:tabs>
          <w:tab w:val="clear" w:pos="720"/>
          <w:tab w:val="num" w:pos="0"/>
          <w:tab w:val="left" w:pos="851"/>
        </w:tabs>
        <w:spacing w:before="0" w:beforeAutospacing="0" w:after="0" w:afterAutospacing="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стимулювати допитливість та інтерес до пізнання природи описами її об'єктів та явищ;</w:t>
      </w:r>
    </w:p>
    <w:p w:rsidR="00F40BC4" w:rsidRDefault="00F40BC4" w:rsidP="00F40BC4">
      <w:pPr>
        <w:pStyle w:val="a4"/>
        <w:numPr>
          <w:ilvl w:val="0"/>
          <w:numId w:val="17"/>
        </w:numPr>
        <w:tabs>
          <w:tab w:val="clear" w:pos="720"/>
          <w:tab w:val="num" w:pos="0"/>
          <w:tab w:val="left" w:pos="851"/>
        </w:tabs>
        <w:spacing w:before="0" w:beforeAutospacing="0" w:after="0" w:afterAutospacing="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розвивати вміння класифікувати живу природу на основі безпосереднього сприймання та аналізу зовнішніх ознак, способів взаємодії із середовищем та живлення; </w:t>
      </w:r>
    </w:p>
    <w:p w:rsidR="00F40BC4" w:rsidRDefault="00F40BC4" w:rsidP="00F40BC4">
      <w:pPr>
        <w:pStyle w:val="a4"/>
        <w:numPr>
          <w:ilvl w:val="0"/>
          <w:numId w:val="17"/>
        </w:numPr>
        <w:tabs>
          <w:tab w:val="clear" w:pos="720"/>
          <w:tab w:val="num" w:pos="0"/>
          <w:tab w:val="left" w:pos="851"/>
        </w:tabs>
        <w:spacing w:before="0" w:beforeAutospacing="0" w:after="0" w:afterAutospacing="0"/>
        <w:ind w:left="0" w:firstLine="567"/>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shd w:val="clear" w:color="auto" w:fill="FFFFFF"/>
        </w:rPr>
        <w:t>част</w:t>
      </w:r>
      <w:proofErr w:type="gramEnd"/>
      <w:r>
        <w:rPr>
          <w:rFonts w:ascii="Times New Roman" w:hAnsi="Times New Roman" w:cs="Times New Roman"/>
          <w:sz w:val="28"/>
          <w:szCs w:val="28"/>
          <w:shd w:val="clear" w:color="auto" w:fill="FFFFFF"/>
        </w:rPr>
        <w:t>іше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спонукати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дітей</w:t>
      </w:r>
      <w:proofErr w:type="spellEnd"/>
      <w:r>
        <w:rPr>
          <w:rFonts w:ascii="Times New Roman" w:hAnsi="Times New Roman" w:cs="Times New Roman"/>
          <w:sz w:val="28"/>
          <w:szCs w:val="28"/>
          <w:shd w:val="clear" w:color="auto" w:fill="FFFFFF"/>
        </w:rPr>
        <w:t xml:space="preserve"> до </w:t>
      </w:r>
      <w:proofErr w:type="spellStart"/>
      <w:r>
        <w:rPr>
          <w:rFonts w:ascii="Times New Roman" w:hAnsi="Times New Roman" w:cs="Times New Roman"/>
          <w:sz w:val="28"/>
          <w:szCs w:val="28"/>
          <w:shd w:val="clear" w:color="auto" w:fill="FFFFFF"/>
        </w:rPr>
        <w:t>фантазування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прогнозування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самостійних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припущень</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висновків</w:t>
      </w:r>
      <w:proofErr w:type="spellEnd"/>
      <w:r>
        <w:rPr>
          <w:rFonts w:ascii="Times New Roman" w:hAnsi="Times New Roman" w:cs="Times New Roman"/>
          <w:sz w:val="28"/>
          <w:szCs w:val="28"/>
          <w:shd w:val="clear" w:color="auto" w:fill="FFFFFF"/>
          <w:lang w:val="uk-UA"/>
        </w:rPr>
        <w:t>.</w:t>
      </w:r>
    </w:p>
    <w:p w:rsidR="003B113A" w:rsidRDefault="003B113A" w:rsidP="003B113A">
      <w:pPr>
        <w:spacing w:after="0"/>
        <w:jc w:val="both"/>
        <w:rPr>
          <w:rFonts w:ascii="Times New Roman" w:hAnsi="Times New Roman"/>
          <w:b/>
          <w:sz w:val="28"/>
          <w:szCs w:val="28"/>
          <w:lang w:val="uk-UA" w:eastAsia="ru-RU" w:bidi="ne-IN"/>
        </w:rPr>
      </w:pPr>
    </w:p>
    <w:p w:rsidR="003B113A" w:rsidRDefault="003B113A" w:rsidP="003B113A">
      <w:pPr>
        <w:spacing w:after="0"/>
        <w:jc w:val="both"/>
        <w:rPr>
          <w:rFonts w:ascii="Times New Roman" w:hAnsi="Times New Roman"/>
          <w:b/>
          <w:sz w:val="28"/>
          <w:szCs w:val="28"/>
          <w:lang w:val="uk-UA" w:eastAsia="ru-RU" w:bidi="ne-IN"/>
        </w:rPr>
      </w:pPr>
    </w:p>
    <w:p w:rsidR="00050B76" w:rsidRDefault="003B113A" w:rsidP="003B113A">
      <w:pPr>
        <w:spacing w:after="0"/>
        <w:jc w:val="both"/>
        <w:rPr>
          <w:rFonts w:ascii="Times New Roman" w:hAnsi="Times New Roman"/>
          <w:b/>
          <w:sz w:val="28"/>
          <w:szCs w:val="28"/>
          <w:lang w:val="uk-UA" w:eastAsia="ru-RU" w:bidi="ne-IN"/>
        </w:rPr>
      </w:pPr>
      <w:r>
        <w:rPr>
          <w:rFonts w:ascii="Times New Roman" w:hAnsi="Times New Roman"/>
          <w:b/>
          <w:sz w:val="28"/>
          <w:szCs w:val="28"/>
          <w:lang w:val="uk-UA" w:eastAsia="ru-RU" w:bidi="ne-IN"/>
        </w:rPr>
        <w:t xml:space="preserve">                      </w:t>
      </w:r>
    </w:p>
    <w:p w:rsidR="003B113A" w:rsidRDefault="00050B76" w:rsidP="003B113A">
      <w:pPr>
        <w:spacing w:after="0"/>
        <w:jc w:val="both"/>
        <w:rPr>
          <w:rFonts w:ascii="Times New Roman" w:hAnsi="Times New Roman"/>
          <w:b/>
          <w:sz w:val="28"/>
          <w:szCs w:val="28"/>
          <w:lang w:val="uk-UA" w:eastAsia="ru-RU" w:bidi="ne-IN"/>
        </w:rPr>
      </w:pPr>
      <w:r>
        <w:rPr>
          <w:rFonts w:ascii="Times New Roman" w:hAnsi="Times New Roman"/>
          <w:b/>
          <w:sz w:val="28"/>
          <w:szCs w:val="28"/>
          <w:lang w:val="uk-UA" w:eastAsia="ru-RU" w:bidi="ne-IN"/>
        </w:rPr>
        <w:lastRenderedPageBreak/>
        <w:t xml:space="preserve">                          </w:t>
      </w:r>
      <w:r w:rsidR="003B113A">
        <w:rPr>
          <w:rFonts w:ascii="Times New Roman" w:hAnsi="Times New Roman"/>
          <w:b/>
          <w:sz w:val="28"/>
          <w:szCs w:val="28"/>
          <w:lang w:val="uk-UA" w:eastAsia="ru-RU" w:bidi="ne-IN"/>
        </w:rPr>
        <w:t xml:space="preserve">    </w:t>
      </w:r>
      <w:r w:rsidR="003B113A" w:rsidRPr="002D62BF">
        <w:rPr>
          <w:rFonts w:ascii="Times New Roman" w:hAnsi="Times New Roman"/>
          <w:b/>
          <w:sz w:val="28"/>
          <w:szCs w:val="28"/>
          <w:lang w:val="uk-UA" w:eastAsia="ru-RU" w:bidi="ne-IN"/>
        </w:rPr>
        <w:t>Освітня лінія «Дитина в соціумі»</w:t>
      </w:r>
    </w:p>
    <w:p w:rsidR="003B113A" w:rsidRPr="002D62BF" w:rsidRDefault="003B113A" w:rsidP="003B113A">
      <w:pPr>
        <w:spacing w:after="0"/>
        <w:jc w:val="both"/>
        <w:rPr>
          <w:rFonts w:ascii="Times New Roman" w:hAnsi="Times New Roman"/>
          <w:bCs/>
          <w:sz w:val="28"/>
          <w:szCs w:val="28"/>
          <w:lang w:val="uk-UA" w:eastAsia="ru-RU"/>
        </w:rPr>
      </w:pPr>
    </w:p>
    <w:p w:rsidR="003B113A" w:rsidRPr="002D62BF" w:rsidRDefault="003B113A" w:rsidP="003B113A">
      <w:pPr>
        <w:spacing w:after="0" w:line="240" w:lineRule="auto"/>
        <w:jc w:val="both"/>
        <w:rPr>
          <w:rFonts w:ascii="Times New Roman" w:hAnsi="Times New Roman"/>
          <w:sz w:val="24"/>
          <w:szCs w:val="24"/>
          <w:lang w:val="uk-UA" w:eastAsia="ru-RU" w:bidi="ne-IN"/>
        </w:rPr>
      </w:pPr>
      <w:r>
        <w:rPr>
          <w:rFonts w:ascii="Times New Roman" w:hAnsi="Times New Roman"/>
          <w:noProof/>
          <w:sz w:val="24"/>
          <w:szCs w:val="24"/>
          <w:lang w:eastAsia="ru-RU"/>
        </w:rPr>
        <w:drawing>
          <wp:inline distT="0" distB="0" distL="0" distR="0">
            <wp:extent cx="5267325" cy="2409825"/>
            <wp:effectExtent l="19050" t="0" r="952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D62BF">
        <w:rPr>
          <w:rFonts w:ascii="Times New Roman" w:hAnsi="Times New Roman"/>
          <w:bCs/>
          <w:sz w:val="24"/>
          <w:szCs w:val="24"/>
          <w:lang w:val="uk-UA" w:eastAsia="ru-RU" w:bidi="ne-IN"/>
        </w:rPr>
        <w:t xml:space="preserve">                </w:t>
      </w:r>
    </w:p>
    <w:p w:rsidR="003B113A" w:rsidRPr="002D62BF" w:rsidRDefault="003B113A" w:rsidP="003B113A">
      <w:pPr>
        <w:spacing w:after="0" w:line="240" w:lineRule="auto"/>
        <w:jc w:val="both"/>
        <w:rPr>
          <w:rFonts w:ascii="Times New Roman" w:hAnsi="Times New Roman"/>
          <w:sz w:val="24"/>
          <w:szCs w:val="24"/>
          <w:lang w:val="uk-UA" w:eastAsia="ru-RU" w:bidi="ne-IN"/>
        </w:rPr>
      </w:pPr>
    </w:p>
    <w:p w:rsidR="005E26A2" w:rsidRDefault="005E26A2" w:rsidP="005E26A2">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Головне завдання реалізації освітньої лінії «Дитина в соціумі» - розкрити дитині соціальний світ, допомогти їй здобути соціальний досвід та зрозуміти своє місце в соціумі як активного учасника. Не випадково освітня лінія нової редакції Базового компонента визначена першою серед інших одразу після освітньої лінії «Особистість дитини». Адже усвідомлення самої себе приходить до людини через ставлення до неї інших людей.</w:t>
      </w:r>
    </w:p>
    <w:p w:rsidR="005E26A2" w:rsidRDefault="005E26A2" w:rsidP="005E26A2">
      <w:pPr>
        <w:tabs>
          <w:tab w:val="num" w:pos="0"/>
          <w:tab w:val="left" w:pos="567"/>
          <w:tab w:val="left" w:pos="4678"/>
        </w:tabs>
        <w:spacing w:after="0" w:line="240" w:lineRule="auto"/>
        <w:ind w:firstLine="567"/>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підставі аналізу результатів дослідження виявлено:</w:t>
      </w:r>
    </w:p>
    <w:p w:rsidR="005E26A2" w:rsidRDefault="00F40BC4" w:rsidP="005E26A2">
      <w:pPr>
        <w:numPr>
          <w:ilvl w:val="0"/>
          <w:numId w:val="7"/>
        </w:numPr>
        <w:tabs>
          <w:tab w:val="num" w:pos="0"/>
          <w:tab w:val="left" w:pos="720"/>
          <w:tab w:val="left" w:pos="851"/>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r w:rsidR="001E7BE0">
        <w:rPr>
          <w:rFonts w:ascii="Times New Roman" w:hAnsi="Times New Roman" w:cs="Times New Roman"/>
          <w:sz w:val="28"/>
          <w:szCs w:val="28"/>
          <w:lang w:val="uk-UA"/>
        </w:rPr>
        <w:t>24</w:t>
      </w:r>
      <w:r w:rsidR="005E26A2">
        <w:rPr>
          <w:rFonts w:ascii="Times New Roman" w:hAnsi="Times New Roman" w:cs="Times New Roman"/>
          <w:sz w:val="28"/>
          <w:szCs w:val="28"/>
          <w:lang w:val="uk-UA"/>
        </w:rPr>
        <w:t xml:space="preserve">% дітей виявляють інтерес і прагнення брати участь у будь-якій спільній справі; </w:t>
      </w:r>
    </w:p>
    <w:p w:rsidR="005E26A2" w:rsidRDefault="00F40BC4" w:rsidP="005E26A2">
      <w:pPr>
        <w:numPr>
          <w:ilvl w:val="0"/>
          <w:numId w:val="8"/>
        </w:numPr>
        <w:tabs>
          <w:tab w:val="clear" w:pos="795"/>
          <w:tab w:val="num"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достатній рівень -</w:t>
      </w:r>
      <w:r w:rsidR="0097059D">
        <w:rPr>
          <w:rFonts w:ascii="Times New Roman" w:hAnsi="Times New Roman" w:cs="Times New Roman"/>
          <w:sz w:val="28"/>
          <w:szCs w:val="28"/>
          <w:lang w:val="uk-UA"/>
        </w:rPr>
        <w:t>3</w:t>
      </w:r>
      <w:r w:rsidR="001E7BE0">
        <w:rPr>
          <w:rFonts w:ascii="Times New Roman" w:hAnsi="Times New Roman" w:cs="Times New Roman"/>
          <w:sz w:val="28"/>
          <w:szCs w:val="28"/>
          <w:lang w:val="uk-UA"/>
        </w:rPr>
        <w:t>8</w:t>
      </w:r>
      <w:r w:rsidR="005E26A2">
        <w:rPr>
          <w:rFonts w:ascii="Times New Roman" w:hAnsi="Times New Roman" w:cs="Times New Roman"/>
          <w:sz w:val="28"/>
          <w:szCs w:val="28"/>
          <w:lang w:val="uk-UA"/>
        </w:rPr>
        <w:t>% дітей прагнуть бути справедливими та відповідальними, будуючи стосунки з однолітками на принципі толерантності.</w:t>
      </w:r>
    </w:p>
    <w:p w:rsidR="005E26A2" w:rsidRDefault="00F40BC4" w:rsidP="005E26A2">
      <w:pPr>
        <w:numPr>
          <w:ilvl w:val="0"/>
          <w:numId w:val="8"/>
        </w:numPr>
        <w:tabs>
          <w:tab w:val="clear" w:pos="795"/>
          <w:tab w:val="num"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середньому рівні</w:t>
      </w:r>
      <w:r w:rsidR="005D34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E7BE0">
        <w:rPr>
          <w:rFonts w:ascii="Times New Roman" w:hAnsi="Times New Roman" w:cs="Times New Roman"/>
          <w:sz w:val="28"/>
          <w:szCs w:val="28"/>
          <w:lang w:val="uk-UA"/>
        </w:rPr>
        <w:t>3</w:t>
      </w:r>
      <w:r w:rsidR="005E26A2">
        <w:rPr>
          <w:rFonts w:ascii="Times New Roman" w:hAnsi="Times New Roman" w:cs="Times New Roman"/>
          <w:sz w:val="28"/>
          <w:szCs w:val="28"/>
          <w:lang w:val="uk-UA"/>
        </w:rPr>
        <w:t>7</w:t>
      </w:r>
      <w:r w:rsidR="005E26A2" w:rsidRPr="005E26A2">
        <w:rPr>
          <w:rFonts w:ascii="Times New Roman" w:hAnsi="Times New Roman" w:cs="Times New Roman"/>
          <w:sz w:val="28"/>
          <w:szCs w:val="28"/>
          <w:lang w:val="uk-UA"/>
        </w:rPr>
        <w:t>% дошкільників формують оцінку вчинків та взаємин людей, орієнтуючись на моральні стандарти</w:t>
      </w:r>
      <w:r w:rsidR="005E26A2">
        <w:rPr>
          <w:rFonts w:ascii="Times New Roman" w:hAnsi="Times New Roman" w:cs="Times New Roman"/>
          <w:sz w:val="28"/>
          <w:szCs w:val="28"/>
          <w:lang w:val="uk-UA"/>
        </w:rPr>
        <w:t>.</w:t>
      </w:r>
    </w:p>
    <w:p w:rsidR="001E7BE0" w:rsidRDefault="001E7BE0" w:rsidP="005E26A2">
      <w:pPr>
        <w:numPr>
          <w:ilvl w:val="0"/>
          <w:numId w:val="8"/>
        </w:numPr>
        <w:tabs>
          <w:tab w:val="clear" w:pos="795"/>
          <w:tab w:val="num" w:pos="0"/>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низькому рівні – 1% дошкільників</w:t>
      </w:r>
    </w:p>
    <w:p w:rsidR="005E26A2" w:rsidRDefault="005E26A2" w:rsidP="005E26A2">
      <w:pPr>
        <w:tabs>
          <w:tab w:val="left" w:pos="567"/>
        </w:tabs>
        <w:spacing w:after="0" w:line="240" w:lineRule="auto"/>
        <w:ind w:firstLine="567"/>
        <w:jc w:val="both"/>
        <w:rPr>
          <w:rFonts w:ascii="Times New Roman" w:hAnsi="Times New Roman" w:cs="Times New Roman"/>
          <w:i/>
          <w:iCs/>
          <w:spacing w:val="10"/>
          <w:sz w:val="28"/>
          <w:szCs w:val="28"/>
          <w:u w:val="single"/>
          <w:lang w:val="uk-UA" w:eastAsia="uk-UA"/>
        </w:rPr>
      </w:pPr>
      <w:r>
        <w:rPr>
          <w:rFonts w:ascii="Times New Roman" w:hAnsi="Times New Roman" w:cs="Times New Roman"/>
          <w:i/>
          <w:iCs/>
          <w:spacing w:val="10"/>
          <w:sz w:val="28"/>
          <w:szCs w:val="28"/>
          <w:u w:val="single"/>
          <w:lang w:val="uk-UA" w:eastAsia="uk-UA"/>
        </w:rPr>
        <w:t xml:space="preserve">Рекомендації </w:t>
      </w:r>
    </w:p>
    <w:p w:rsidR="005E26A2" w:rsidRDefault="005E26A2" w:rsidP="005E26A2">
      <w:p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Відповідно до засад Базового компонента дошкільної освіти при реалізації його змісту педагогам слід керуватися певними рекомендаціями.</w:t>
      </w:r>
    </w:p>
    <w:p w:rsidR="005E26A2" w:rsidRDefault="005E26A2" w:rsidP="005E26A2">
      <w:pPr>
        <w:tabs>
          <w:tab w:val="left" w:pos="567"/>
        </w:tabs>
        <w:spacing w:after="0" w:line="240" w:lineRule="auto"/>
        <w:ind w:firstLine="567"/>
        <w:jc w:val="both"/>
        <w:rPr>
          <w:rFonts w:ascii="Times New Roman" w:hAnsi="Times New Roman" w:cs="Times New Roman"/>
          <w:b/>
          <w:bCs/>
          <w:i/>
          <w:iCs/>
          <w:spacing w:val="10"/>
          <w:sz w:val="28"/>
          <w:szCs w:val="28"/>
          <w:u w:val="single"/>
          <w:lang w:val="uk-UA" w:eastAsia="uk-UA"/>
        </w:rPr>
      </w:pPr>
      <w:r>
        <w:rPr>
          <w:rFonts w:ascii="Times New Roman" w:hAnsi="Times New Roman" w:cs="Times New Roman"/>
          <w:sz w:val="28"/>
          <w:szCs w:val="28"/>
          <w:lang w:val="uk-UA" w:eastAsia="uk-UA"/>
        </w:rPr>
        <w:t>Зокрема, вони мають:</w:t>
      </w:r>
    </w:p>
    <w:p w:rsidR="005E26A2" w:rsidRDefault="005E26A2" w:rsidP="005E26A2">
      <w:pPr>
        <w:numPr>
          <w:ilvl w:val="0"/>
          <w:numId w:val="9"/>
        </w:num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ставитися до дитини не з позиції над нею, а з позиції поряд і разом з дитиною. Діти й дорослі є партнерами в життєтворчому процесі, рівноправними учасниками освітнього процесу;</w:t>
      </w:r>
    </w:p>
    <w:p w:rsidR="005E26A2" w:rsidRDefault="005E26A2" w:rsidP="005E26A2">
      <w:pPr>
        <w:numPr>
          <w:ilvl w:val="0"/>
          <w:numId w:val="10"/>
        </w:num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глибоко розуміти особливості розвитку кожної дитини, причини, що зумовлюють випередження чи відставання, певні нахили дітей, особливості поведін</w:t>
      </w:r>
      <w:r>
        <w:rPr>
          <w:rFonts w:ascii="Times New Roman" w:hAnsi="Times New Roman" w:cs="Times New Roman"/>
          <w:sz w:val="28"/>
          <w:szCs w:val="28"/>
          <w:lang w:val="uk-UA" w:eastAsia="uk-UA"/>
        </w:rPr>
        <w:softHyphen/>
        <w:t>ки дошкільників;</w:t>
      </w:r>
    </w:p>
    <w:p w:rsidR="005E26A2" w:rsidRDefault="005E26A2" w:rsidP="005E26A2">
      <w:pPr>
        <w:numPr>
          <w:ilvl w:val="0"/>
          <w:numId w:val="10"/>
        </w:num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докорінно змінити свою позицію від</w:t>
      </w:r>
      <w:r>
        <w:rPr>
          <w:rFonts w:ascii="Times New Roman" w:hAnsi="Times New Roman" w:cs="Times New Roman"/>
          <w:sz w:val="28"/>
          <w:szCs w:val="28"/>
          <w:lang w:val="uk-UA" w:eastAsia="uk-UA"/>
        </w:rPr>
        <w:softHyphen/>
        <w:t>носно сім'ї для побудови повноцінного освітнього процесу, бачити в ній свого основного соціального замовника, працювати для неї і співпрацювати з нею, оскільки родинне виховання має пріоритет над суспільним;</w:t>
      </w:r>
    </w:p>
    <w:p w:rsidR="005E26A2" w:rsidRDefault="005E26A2" w:rsidP="005E26A2">
      <w:pPr>
        <w:numPr>
          <w:ilvl w:val="0"/>
          <w:numId w:val="10"/>
        </w:numPr>
        <w:tabs>
          <w:tab w:val="left" w:pos="567"/>
        </w:tabs>
        <w:spacing w:after="0" w:line="240" w:lineRule="auto"/>
        <w:ind w:firstLine="567"/>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shd w:val="clear" w:color="auto" w:fill="FFFFFF"/>
        </w:rPr>
        <w:t>схвалювати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прагнення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розмірковувати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проявляти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турботу</w:t>
      </w:r>
      <w:proofErr w:type="spellEnd"/>
      <w:r>
        <w:rPr>
          <w:rFonts w:ascii="Times New Roman" w:hAnsi="Times New Roman" w:cs="Times New Roman"/>
          <w:sz w:val="28"/>
          <w:szCs w:val="28"/>
          <w:shd w:val="clear" w:color="auto" w:fill="FFFFFF"/>
        </w:rPr>
        <w:t xml:space="preserve"> про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допомагати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їм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рахуватися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Pr>
          <w:rFonts w:ascii="Times New Roman" w:hAnsi="Times New Roman" w:cs="Times New Roman"/>
          <w:sz w:val="28"/>
          <w:szCs w:val="28"/>
          <w:shd w:val="clear" w:color="auto" w:fill="FFFFFF"/>
        </w:rPr>
        <w:t xml:space="preserve"> думкою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культурно, </w:t>
      </w:r>
      <w:proofErr w:type="spellStart"/>
      <w:r>
        <w:rPr>
          <w:rFonts w:ascii="Times New Roman" w:hAnsi="Times New Roman" w:cs="Times New Roman"/>
          <w:sz w:val="28"/>
          <w:szCs w:val="28"/>
          <w:shd w:val="clear" w:color="auto" w:fill="FFFFFF"/>
        </w:rPr>
        <w:t>доброзичливо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поводитися</w:t>
      </w:r>
      <w:proofErr w:type="spellEnd"/>
      <w:r>
        <w:rPr>
          <w:rFonts w:ascii="Times New Roman" w:hAnsi="Times New Roman" w:cs="Times New Roman"/>
          <w:sz w:val="28"/>
          <w:szCs w:val="28"/>
          <w:shd w:val="clear" w:color="auto" w:fill="FFFFFF"/>
        </w:rPr>
        <w:t>;</w:t>
      </w:r>
    </w:p>
    <w:p w:rsidR="005E26A2" w:rsidRDefault="005E26A2" w:rsidP="005E26A2">
      <w:pPr>
        <w:numPr>
          <w:ilvl w:val="0"/>
          <w:numId w:val="10"/>
        </w:num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всебічно підтримувати активність кожної дитини, створювати умови для пробудження і розвитку її творчих сил, здібностей, обдарованості.</w:t>
      </w:r>
    </w:p>
    <w:p w:rsidR="003B2B42" w:rsidRDefault="003B2B42" w:rsidP="003B113A">
      <w:pPr>
        <w:spacing w:after="0" w:line="240" w:lineRule="auto"/>
        <w:jc w:val="center"/>
        <w:rPr>
          <w:rFonts w:ascii="Times New Roman" w:hAnsi="Times New Roman"/>
          <w:b/>
          <w:bCs/>
          <w:iCs/>
          <w:sz w:val="28"/>
          <w:szCs w:val="28"/>
          <w:lang w:val="uk-UA" w:eastAsia="ru-RU" w:bidi="ne-IN"/>
        </w:rPr>
      </w:pPr>
    </w:p>
    <w:p w:rsidR="003B113A" w:rsidRDefault="003B113A" w:rsidP="003B113A">
      <w:pPr>
        <w:spacing w:after="0" w:line="240" w:lineRule="auto"/>
        <w:jc w:val="center"/>
        <w:rPr>
          <w:rFonts w:ascii="Times New Roman" w:hAnsi="Times New Roman"/>
          <w:b/>
          <w:bCs/>
          <w:iCs/>
          <w:sz w:val="28"/>
          <w:szCs w:val="28"/>
          <w:lang w:val="uk-UA" w:eastAsia="ru-RU" w:bidi="ne-IN"/>
        </w:rPr>
      </w:pPr>
      <w:r w:rsidRPr="002D62BF">
        <w:rPr>
          <w:rFonts w:ascii="Times New Roman" w:hAnsi="Times New Roman"/>
          <w:b/>
          <w:bCs/>
          <w:iCs/>
          <w:sz w:val="28"/>
          <w:szCs w:val="28"/>
          <w:lang w:val="uk-UA" w:eastAsia="ru-RU" w:bidi="ne-IN"/>
        </w:rPr>
        <w:t>Освітня лінія «Гра дитини»</w:t>
      </w:r>
    </w:p>
    <w:p w:rsidR="003B113A" w:rsidRPr="002D62BF" w:rsidRDefault="003B113A" w:rsidP="003B113A">
      <w:pPr>
        <w:spacing w:after="0" w:line="240" w:lineRule="auto"/>
        <w:jc w:val="center"/>
        <w:rPr>
          <w:rFonts w:ascii="Times New Roman" w:hAnsi="Times New Roman"/>
          <w:b/>
          <w:sz w:val="28"/>
          <w:szCs w:val="28"/>
          <w:lang w:val="uk-UA" w:eastAsia="ru-RU" w:bidi="ne-IN"/>
        </w:rPr>
      </w:pPr>
    </w:p>
    <w:p w:rsidR="003B113A" w:rsidRPr="002D62BF" w:rsidRDefault="003B113A" w:rsidP="003B113A">
      <w:pPr>
        <w:spacing w:after="0" w:line="240" w:lineRule="auto"/>
        <w:jc w:val="both"/>
        <w:rPr>
          <w:rFonts w:ascii="Times New Roman" w:hAnsi="Times New Roman"/>
          <w:bCs/>
          <w:sz w:val="24"/>
          <w:szCs w:val="24"/>
          <w:lang w:eastAsia="ru-RU" w:bidi="ne-IN"/>
        </w:rPr>
      </w:pPr>
      <w:r>
        <w:rPr>
          <w:rFonts w:ascii="Times New Roman" w:hAnsi="Times New Roman"/>
          <w:noProof/>
          <w:sz w:val="24"/>
          <w:szCs w:val="24"/>
          <w:lang w:eastAsia="ru-RU"/>
        </w:rPr>
        <w:drawing>
          <wp:inline distT="0" distB="0" distL="0" distR="0">
            <wp:extent cx="5362575" cy="2171700"/>
            <wp:effectExtent l="0" t="0" r="9525" b="190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13A" w:rsidRDefault="003B113A" w:rsidP="003B113A">
      <w:pPr>
        <w:spacing w:after="0" w:line="240" w:lineRule="auto"/>
        <w:rPr>
          <w:rFonts w:ascii="Times New Roman" w:hAnsi="Times New Roman"/>
          <w:b/>
          <w:bCs/>
          <w:iCs/>
          <w:sz w:val="28"/>
          <w:szCs w:val="28"/>
          <w:lang w:val="uk-UA" w:eastAsia="ru-RU" w:bidi="ne-IN"/>
        </w:rPr>
      </w:pPr>
    </w:p>
    <w:p w:rsidR="005E26A2" w:rsidRDefault="005E26A2" w:rsidP="005E26A2">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Освітня лінія «Гра дитини» 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w:t>
      </w:r>
    </w:p>
    <w:p w:rsidR="005E26A2" w:rsidRDefault="005E26A2" w:rsidP="005E26A2">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Найефективніше процес соціалізації в дошкільному дитинстві здійснюється через гру, оскільки вона є провідним видом діяльності дітей дошкільного віку. Особливо результативно процес соціалізації відбувається в ході сюжетно-рольових ігор, тому що такий вид ігор здебільшого спрямований на відображення дітьми в рольових діях та ситуаціях суспільної та побутової тематики, тобто пов’язаної зі сферою людської діяльності.</w:t>
      </w:r>
    </w:p>
    <w:p w:rsidR="005E26A2" w:rsidRDefault="005E26A2" w:rsidP="005E26A2">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підтверджені цьому свідчать наступні дані, </w:t>
      </w:r>
      <w:r w:rsidR="001E7BE0">
        <w:rPr>
          <w:rFonts w:ascii="Times New Roman" w:hAnsi="Times New Roman" w:cs="Times New Roman"/>
          <w:sz w:val="28"/>
          <w:szCs w:val="28"/>
          <w:lang w:val="uk-UA"/>
        </w:rPr>
        <w:t>які говорять про те, що майже 27</w:t>
      </w:r>
      <w:r>
        <w:rPr>
          <w:rFonts w:ascii="Times New Roman" w:hAnsi="Times New Roman" w:cs="Times New Roman"/>
          <w:sz w:val="28"/>
          <w:szCs w:val="28"/>
          <w:lang w:val="uk-UA"/>
        </w:rPr>
        <w:t xml:space="preserve">% дітей зацікавлено ставляться до ігрової діяльності, впізнають та називають різні види іграшок ,а також сприймають іграшки як образ предмета реального світу. </w:t>
      </w:r>
    </w:p>
    <w:p w:rsidR="005E26A2" w:rsidRDefault="005E26A2" w:rsidP="005E26A2">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Поряд з цим, практично четвертина вихованців лише частково виявляють імпровізацію, реалі</w:t>
      </w:r>
      <w:r w:rsidR="001E7BE0">
        <w:rPr>
          <w:rFonts w:ascii="Times New Roman" w:hAnsi="Times New Roman" w:cs="Times New Roman"/>
          <w:sz w:val="28"/>
          <w:szCs w:val="28"/>
          <w:lang w:val="uk-UA"/>
        </w:rPr>
        <w:t>зовуючи власні ігрові задуми (25</w:t>
      </w:r>
      <w:r>
        <w:rPr>
          <w:rFonts w:ascii="Times New Roman" w:hAnsi="Times New Roman" w:cs="Times New Roman"/>
          <w:sz w:val="28"/>
          <w:szCs w:val="28"/>
          <w:lang w:val="uk-UA"/>
        </w:rPr>
        <w:t>%) та дотримуються ігрового партнерства, поведінки та етикету спілкування. Причиною такого стану самодіяльної творчої гри виступає руйнування процесу становлення провідної діяльності, а також відсутність навичок спільної взаємодії та спілкування з однолітками.</w:t>
      </w:r>
    </w:p>
    <w:p w:rsidR="005E26A2" w:rsidRPr="005E26A2" w:rsidRDefault="001E7BE0" w:rsidP="005E26A2">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 в цілому 48</w:t>
      </w:r>
      <w:r w:rsidR="005E26A2">
        <w:rPr>
          <w:rFonts w:ascii="Times New Roman" w:hAnsi="Times New Roman" w:cs="Times New Roman"/>
          <w:sz w:val="28"/>
          <w:szCs w:val="28"/>
          <w:lang w:val="uk-UA"/>
        </w:rPr>
        <w:t>% дітей розуміють, що гра має сюжет, ініціюючи її початок, виявили бажання відповідально ставитися до вибору та виконання ігрової ролі, сприймають іграшки як образ предмету реального світу, дотримуються порядку в ігровому куточку, бережливо ставлячись до іграшок.</w:t>
      </w:r>
    </w:p>
    <w:p w:rsidR="005E26A2" w:rsidRDefault="005E26A2" w:rsidP="005E26A2">
      <w:pPr>
        <w:tabs>
          <w:tab w:val="left" w:pos="0"/>
          <w:tab w:val="left" w:pos="567"/>
        </w:tabs>
        <w:spacing w:after="0" w:line="240" w:lineRule="auto"/>
        <w:ind w:firstLine="567"/>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Результати дослідження дають підстави вважати, що ігрова діяльність позитивно </w:t>
      </w:r>
      <w:r>
        <w:rPr>
          <w:rFonts w:ascii="Times New Roman" w:hAnsi="Times New Roman" w:cs="Times New Roman"/>
          <w:sz w:val="28"/>
          <w:szCs w:val="28"/>
          <w:lang w:val="uk-UA"/>
        </w:rPr>
        <w:t>сприяє вихованню гармонійно розвинутої особистості</w:t>
      </w:r>
      <w:r>
        <w:rPr>
          <w:rFonts w:ascii="Times New Roman" w:hAnsi="Times New Roman" w:cs="Times New Roman"/>
          <w:snapToGrid w:val="0"/>
          <w:sz w:val="28"/>
          <w:szCs w:val="28"/>
          <w:lang w:val="uk-UA"/>
        </w:rPr>
        <w:t xml:space="preserve">, </w:t>
      </w:r>
      <w:r>
        <w:rPr>
          <w:rFonts w:ascii="Times New Roman" w:hAnsi="Times New Roman" w:cs="Times New Roman"/>
          <w:sz w:val="28"/>
          <w:szCs w:val="28"/>
          <w:lang w:val="uk-UA"/>
        </w:rPr>
        <w:t>адже гра є прикладом універсальної діяльності дошкільників, бо містить у собі багато можливостей інших видів діяльності - навчальної, трудової та спілкування.</w:t>
      </w:r>
    </w:p>
    <w:p w:rsidR="005D34C9" w:rsidRDefault="005D34C9" w:rsidP="005E26A2">
      <w:pPr>
        <w:tabs>
          <w:tab w:val="left" w:pos="0"/>
          <w:tab w:val="left" w:pos="567"/>
        </w:tabs>
        <w:spacing w:after="0" w:line="240" w:lineRule="auto"/>
        <w:ind w:firstLine="567"/>
        <w:jc w:val="both"/>
        <w:rPr>
          <w:rFonts w:ascii="Times New Roman" w:hAnsi="Times New Roman" w:cs="Times New Roman"/>
          <w:i/>
          <w:iCs/>
          <w:sz w:val="28"/>
          <w:szCs w:val="28"/>
          <w:u w:val="single"/>
          <w:lang w:val="uk-UA"/>
        </w:rPr>
      </w:pPr>
    </w:p>
    <w:p w:rsidR="005E26A2" w:rsidRDefault="005E26A2" w:rsidP="005E26A2">
      <w:pPr>
        <w:tabs>
          <w:tab w:val="left" w:pos="0"/>
          <w:tab w:val="left" w:pos="567"/>
        </w:tabs>
        <w:spacing w:after="0" w:line="240" w:lineRule="auto"/>
        <w:ind w:firstLine="567"/>
        <w:jc w:val="both"/>
        <w:rPr>
          <w:rFonts w:ascii="Times New Roman" w:hAnsi="Times New Roman" w:cs="Times New Roman"/>
          <w:i/>
          <w:iCs/>
          <w:sz w:val="28"/>
          <w:szCs w:val="28"/>
          <w:u w:val="single"/>
        </w:rPr>
      </w:pPr>
      <w:r>
        <w:rPr>
          <w:rFonts w:ascii="Times New Roman" w:hAnsi="Times New Roman" w:cs="Times New Roman"/>
          <w:i/>
          <w:iCs/>
          <w:sz w:val="28"/>
          <w:szCs w:val="28"/>
          <w:u w:val="single"/>
          <w:lang w:val="uk-UA"/>
        </w:rPr>
        <w:lastRenderedPageBreak/>
        <w:t>Рекомендації</w:t>
      </w:r>
      <w:r>
        <w:rPr>
          <w:rFonts w:ascii="Times New Roman" w:hAnsi="Times New Roman" w:cs="Times New Roman"/>
          <w:i/>
          <w:iCs/>
          <w:sz w:val="28"/>
          <w:szCs w:val="28"/>
          <w:u w:val="single"/>
        </w:rPr>
        <w:t>:</w:t>
      </w:r>
    </w:p>
    <w:p w:rsidR="005E26A2" w:rsidRDefault="005E26A2" w:rsidP="005E26A2">
      <w:pPr>
        <w:numPr>
          <w:ilvl w:val="0"/>
          <w:numId w:val="11"/>
        </w:numPr>
        <w:tabs>
          <w:tab w:val="left" w:pos="0"/>
        </w:tabs>
        <w:spacing w:after="0" w:line="240" w:lineRule="auto"/>
        <w:ind w:left="0" w:firstLine="360"/>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rPr>
        <w:t>створювати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сприятливе</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ігрове </w:t>
      </w:r>
      <w:proofErr w:type="spellStart"/>
      <w:r>
        <w:rPr>
          <w:rFonts w:ascii="Times New Roman" w:hAnsi="Times New Roman" w:cs="Times New Roman"/>
          <w:sz w:val="28"/>
          <w:szCs w:val="28"/>
          <w:shd w:val="clear" w:color="auto" w:fill="FFFFFF"/>
        </w:rPr>
        <w:t>розвивальне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середовище</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якому</w:t>
      </w:r>
      <w:proofErr w:type="spellEnd"/>
      <w:r>
        <w:rPr>
          <w:rFonts w:ascii="Times New Roman" w:hAnsi="Times New Roman" w:cs="Times New Roman"/>
          <w:sz w:val="28"/>
          <w:szCs w:val="28"/>
          <w:shd w:val="clear" w:color="auto" w:fill="FFFFFF"/>
        </w:rPr>
        <w:t xml:space="preserve"> б </w:t>
      </w:r>
      <w:proofErr w:type="spellStart"/>
      <w:r>
        <w:rPr>
          <w:rFonts w:ascii="Times New Roman" w:hAnsi="Times New Roman" w:cs="Times New Roman"/>
          <w:sz w:val="28"/>
          <w:szCs w:val="28"/>
          <w:shd w:val="clear" w:color="auto" w:fill="FFFFFF"/>
        </w:rPr>
        <w:t>гармонійно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поєднувалися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всі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складники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мовленнєвого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розвитку</w:t>
      </w:r>
      <w:proofErr w:type="spellEnd"/>
      <w:r>
        <w:rPr>
          <w:rFonts w:ascii="Times New Roman" w:hAnsi="Times New Roman" w:cs="Times New Roman"/>
          <w:sz w:val="28"/>
          <w:szCs w:val="28"/>
          <w:shd w:val="clear" w:color="auto" w:fill="FFFFFF"/>
        </w:rPr>
        <w:t>;</w:t>
      </w:r>
    </w:p>
    <w:p w:rsidR="005E26A2" w:rsidRDefault="005E26A2" w:rsidP="005E26A2">
      <w:pPr>
        <w:numPr>
          <w:ilvl w:val="0"/>
          <w:numId w:val="11"/>
        </w:numPr>
        <w:tabs>
          <w:tab w:val="num" w:pos="0"/>
          <w:tab w:val="left" w:pos="567"/>
        </w:tabs>
        <w:spacing w:after="0" w:line="240" w:lineRule="auto"/>
        <w:ind w:left="0" w:firstLine="360"/>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rPr>
        <w:t>сприяти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створенню</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грі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дитячого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співтовариства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налагодженню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рольової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взаємодії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включенню</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lang w:val="uk-UA"/>
        </w:rPr>
        <w:t>старшого</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дошкільника</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рольові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діалоги</w:t>
      </w:r>
      <w:proofErr w:type="spellEnd"/>
      <w:r>
        <w:rPr>
          <w:rFonts w:ascii="Times New Roman" w:hAnsi="Times New Roman" w:cs="Times New Roman"/>
          <w:sz w:val="28"/>
          <w:szCs w:val="28"/>
          <w:shd w:val="clear" w:color="auto" w:fill="FFFFFF"/>
        </w:rPr>
        <w:t>;</w:t>
      </w:r>
    </w:p>
    <w:p w:rsidR="005E26A2" w:rsidRDefault="005E26A2" w:rsidP="005E26A2">
      <w:pPr>
        <w:numPr>
          <w:ilvl w:val="0"/>
          <w:numId w:val="11"/>
        </w:numPr>
        <w:tabs>
          <w:tab w:val="left" w:pos="0"/>
          <w:tab w:val="left" w:pos="567"/>
        </w:tabs>
        <w:spacing w:after="0" w:line="240" w:lineRule="auto"/>
        <w:jc w:val="both"/>
        <w:rPr>
          <w:rFonts w:ascii="Times New Roman" w:hAnsi="Times New Roman" w:cs="Times New Roman"/>
          <w:b/>
          <w:bCs/>
          <w:sz w:val="28"/>
          <w:szCs w:val="28"/>
          <w:u w:val="single"/>
          <w:lang w:val="uk-UA"/>
        </w:rPr>
      </w:pPr>
      <w:proofErr w:type="spellStart"/>
      <w:r>
        <w:rPr>
          <w:rFonts w:ascii="Times New Roman" w:hAnsi="Times New Roman" w:cs="Times New Roman"/>
          <w:sz w:val="28"/>
          <w:szCs w:val="28"/>
          <w:shd w:val="clear" w:color="auto" w:fill="FFFFFF"/>
        </w:rPr>
        <w:t>задовольняти</w:t>
      </w:r>
      <w:proofErr w:type="spellEnd"/>
      <w:r>
        <w:rPr>
          <w:rFonts w:ascii="Times New Roman" w:hAnsi="Times New Roman" w:cs="Times New Roman"/>
          <w:sz w:val="28"/>
          <w:szCs w:val="28"/>
          <w:shd w:val="clear" w:color="auto" w:fill="FFFFFF"/>
        </w:rPr>
        <w:t xml:space="preserve"> потребу в </w:t>
      </w:r>
      <w:proofErr w:type="spellStart"/>
      <w:r>
        <w:rPr>
          <w:rFonts w:ascii="Times New Roman" w:hAnsi="Times New Roman" w:cs="Times New Roman"/>
          <w:sz w:val="28"/>
          <w:szCs w:val="28"/>
          <w:shd w:val="clear" w:color="auto" w:fill="FFFFFF"/>
        </w:rPr>
        <w:t>ігрових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діях</w:t>
      </w:r>
      <w:proofErr w:type="spellEnd"/>
      <w:r>
        <w:rPr>
          <w:rFonts w:ascii="Times New Roman" w:hAnsi="Times New Roman" w:cs="Times New Roman"/>
          <w:sz w:val="28"/>
          <w:szCs w:val="28"/>
          <w:shd w:val="clear" w:color="auto" w:fill="FFFFFF"/>
        </w:rPr>
        <w:t>;</w:t>
      </w:r>
    </w:p>
    <w:p w:rsidR="005E26A2" w:rsidRDefault="005E26A2" w:rsidP="005E26A2">
      <w:pPr>
        <w:numPr>
          <w:ilvl w:val="0"/>
          <w:numId w:val="11"/>
        </w:numPr>
        <w:tabs>
          <w:tab w:val="left" w:pos="0"/>
          <w:tab w:val="left" w:pos="567"/>
        </w:tabs>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rPr>
        <w:t>допомагати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дитині</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апробації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майбутніх</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соц</w:t>
      </w:r>
      <w:proofErr w:type="gramEnd"/>
      <w:r>
        <w:rPr>
          <w:rFonts w:ascii="Times New Roman" w:hAnsi="Times New Roman" w:cs="Times New Roman"/>
          <w:sz w:val="28"/>
          <w:szCs w:val="28"/>
          <w:shd w:val="clear" w:color="auto" w:fill="FFFFFF"/>
        </w:rPr>
        <w:t>іальних</w:t>
      </w:r>
      <w:proofErr w:type="spellEnd"/>
      <w:r>
        <w:rPr>
          <w:rFonts w:ascii="Times New Roman" w:hAnsi="Times New Roman" w:cs="Times New Roman"/>
          <w:sz w:val="28"/>
          <w:szCs w:val="28"/>
          <w:shd w:val="clear" w:color="auto" w:fill="FFFFFF"/>
        </w:rPr>
        <w:t xml:space="preserve"> ролей;</w:t>
      </w:r>
    </w:p>
    <w:p w:rsidR="005E26A2" w:rsidRDefault="005E26A2" w:rsidP="005E26A2">
      <w:pPr>
        <w:numPr>
          <w:ilvl w:val="0"/>
          <w:numId w:val="11"/>
        </w:numPr>
        <w:tabs>
          <w:tab w:val="num" w:pos="0"/>
          <w:tab w:val="left" w:pos="567"/>
        </w:tabs>
        <w:spacing w:after="0" w:line="240" w:lineRule="auto"/>
        <w:ind w:left="0" w:firstLine="360"/>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rPr>
        <w:t>стримувати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недоброзичливі</w:t>
      </w:r>
      <w:proofErr w:type="spellEnd"/>
      <w:r>
        <w:rPr>
          <w:rFonts w:ascii="Times New Roman" w:hAnsi="Times New Roman" w:cs="Times New Roman"/>
          <w:sz w:val="28"/>
          <w:szCs w:val="28"/>
          <w:shd w:val="clear" w:color="auto" w:fill="FFFFFF"/>
        </w:rPr>
        <w:t xml:space="preserve"> прояви </w:t>
      </w:r>
      <w:proofErr w:type="spellStart"/>
      <w:r>
        <w:rPr>
          <w:rFonts w:ascii="Times New Roman" w:hAnsi="Times New Roman" w:cs="Times New Roman"/>
          <w:sz w:val="28"/>
          <w:szCs w:val="28"/>
          <w:shd w:val="clear" w:color="auto" w:fill="FFFFFF"/>
        </w:rPr>
        <w:t>щодо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навчати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елементарних</w:t>
      </w:r>
      <w:proofErr w:type="spellEnd"/>
      <w:r>
        <w:rPr>
          <w:rFonts w:ascii="Times New Roman" w:hAnsi="Times New Roman" w:cs="Times New Roman"/>
          <w:sz w:val="28"/>
          <w:szCs w:val="28"/>
          <w:shd w:val="clear" w:color="auto" w:fill="FFFFFF"/>
        </w:rPr>
        <w:t xml:space="preserve"> форм </w:t>
      </w:r>
      <w:proofErr w:type="spellStart"/>
      <w:r>
        <w:rPr>
          <w:rFonts w:ascii="Times New Roman" w:hAnsi="Times New Roman" w:cs="Times New Roman"/>
          <w:sz w:val="28"/>
          <w:szCs w:val="28"/>
          <w:shd w:val="clear" w:color="auto" w:fill="FFFFFF"/>
        </w:rPr>
        <w:t>вербалізації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власних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переживань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опису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свого</w:t>
      </w:r>
      <w:proofErr w:type="spellEnd"/>
      <w:r>
        <w:rPr>
          <w:rFonts w:ascii="Times New Roman" w:hAnsi="Times New Roman" w:cs="Times New Roman"/>
          <w:sz w:val="28"/>
          <w:szCs w:val="28"/>
          <w:shd w:val="clear" w:color="auto" w:fill="FFFFFF"/>
        </w:rPr>
        <w:t xml:space="preserve"> настрою, стану</w:t>
      </w:r>
      <w:r>
        <w:rPr>
          <w:rFonts w:ascii="Times New Roman" w:hAnsi="Times New Roman" w:cs="Times New Roman"/>
          <w:sz w:val="28"/>
          <w:szCs w:val="28"/>
          <w:shd w:val="clear" w:color="auto" w:fill="FFFFFF"/>
          <w:lang w:val="uk-UA"/>
        </w:rPr>
        <w:t xml:space="preserve"> за допомогою </w:t>
      </w:r>
      <w:proofErr w:type="spellStart"/>
      <w:r>
        <w:rPr>
          <w:rFonts w:ascii="Times New Roman" w:hAnsi="Times New Roman" w:cs="Times New Roman"/>
          <w:sz w:val="28"/>
          <w:szCs w:val="28"/>
          <w:shd w:val="clear" w:color="auto" w:fill="FFFFFF"/>
        </w:rPr>
        <w:t>гри-пантоміми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пластичн</w:t>
      </w:r>
      <w:r>
        <w:rPr>
          <w:rFonts w:ascii="Times New Roman" w:hAnsi="Times New Roman" w:cs="Times New Roman"/>
          <w:sz w:val="28"/>
          <w:szCs w:val="28"/>
          <w:shd w:val="clear" w:color="auto" w:fill="FFFFFF"/>
          <w:lang w:val="uk-UA"/>
        </w:rPr>
        <w:t>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етюд</w:t>
      </w:r>
      <w:r>
        <w:rPr>
          <w:rFonts w:ascii="Times New Roman" w:hAnsi="Times New Roman" w:cs="Times New Roman"/>
          <w:sz w:val="28"/>
          <w:szCs w:val="28"/>
          <w:shd w:val="clear" w:color="auto" w:fill="FFFFFF"/>
          <w:lang w:val="uk-UA"/>
        </w:rPr>
        <w:t>ів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казки</w:t>
      </w:r>
      <w:proofErr w:type="spellEnd"/>
      <w:r>
        <w:rPr>
          <w:rFonts w:ascii="Times New Roman" w:hAnsi="Times New Roman" w:cs="Times New Roman"/>
          <w:sz w:val="28"/>
          <w:szCs w:val="28"/>
          <w:shd w:val="clear" w:color="auto" w:fill="FFFFFF"/>
        </w:rPr>
        <w:t>;</w:t>
      </w:r>
    </w:p>
    <w:p w:rsidR="005E26A2" w:rsidRDefault="005E26A2" w:rsidP="005E26A2">
      <w:pPr>
        <w:numPr>
          <w:ilvl w:val="0"/>
          <w:numId w:val="11"/>
        </w:numPr>
        <w:tabs>
          <w:tab w:val="num" w:pos="0"/>
          <w:tab w:val="left" w:pos="567"/>
        </w:tabs>
        <w:spacing w:after="0" w:line="240" w:lineRule="auto"/>
        <w:ind w:left="0" w:firstLine="360"/>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rPr>
        <w:t>створювати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умови</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для</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психологічного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розвантаження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забезпечувати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їй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можливість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усамітнитися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перепочити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оточення</w:t>
      </w:r>
      <w:proofErr w:type="spellEnd"/>
      <w:r>
        <w:rPr>
          <w:rFonts w:ascii="Times New Roman" w:hAnsi="Times New Roman" w:cs="Times New Roman"/>
          <w:sz w:val="28"/>
          <w:szCs w:val="28"/>
          <w:shd w:val="clear" w:color="auto" w:fill="FFFFFF"/>
        </w:rPr>
        <w:t xml:space="preserve">. </w:t>
      </w:r>
    </w:p>
    <w:p w:rsidR="005E26A2" w:rsidRDefault="005E26A2" w:rsidP="003B113A">
      <w:pPr>
        <w:spacing w:after="0" w:line="240" w:lineRule="auto"/>
        <w:rPr>
          <w:rFonts w:ascii="Times New Roman" w:hAnsi="Times New Roman"/>
          <w:b/>
          <w:bCs/>
          <w:iCs/>
          <w:sz w:val="28"/>
          <w:szCs w:val="28"/>
          <w:lang w:val="uk-UA" w:eastAsia="ru-RU" w:bidi="ne-IN"/>
        </w:rPr>
      </w:pPr>
    </w:p>
    <w:p w:rsidR="003B113A" w:rsidRDefault="003B113A" w:rsidP="003B113A">
      <w:pPr>
        <w:spacing w:after="0" w:line="240" w:lineRule="auto"/>
        <w:jc w:val="center"/>
        <w:rPr>
          <w:rFonts w:ascii="Times New Roman" w:hAnsi="Times New Roman"/>
          <w:b/>
          <w:bCs/>
          <w:iCs/>
          <w:sz w:val="28"/>
          <w:szCs w:val="28"/>
          <w:lang w:val="uk-UA" w:eastAsia="ru-RU" w:bidi="ne-IN"/>
        </w:rPr>
      </w:pPr>
      <w:proofErr w:type="spellStart"/>
      <w:r w:rsidRPr="002D62BF">
        <w:rPr>
          <w:rFonts w:ascii="Times New Roman" w:hAnsi="Times New Roman"/>
          <w:b/>
          <w:bCs/>
          <w:iCs/>
          <w:sz w:val="28"/>
          <w:szCs w:val="28"/>
          <w:lang w:eastAsia="ru-RU" w:bidi="ne-IN"/>
        </w:rPr>
        <w:t>Освітня</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лінія</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Дитина</w:t>
      </w:r>
      <w:proofErr w:type="spellEnd"/>
      <w:r w:rsidRPr="002D62BF">
        <w:rPr>
          <w:rFonts w:ascii="Times New Roman" w:hAnsi="Times New Roman"/>
          <w:b/>
          <w:bCs/>
          <w:iCs/>
          <w:sz w:val="28"/>
          <w:szCs w:val="28"/>
          <w:lang w:eastAsia="ru-RU" w:bidi="ne-IN"/>
        </w:rPr>
        <w:t xml:space="preserve"> в </w:t>
      </w:r>
      <w:proofErr w:type="spellStart"/>
      <w:r w:rsidRPr="002D62BF">
        <w:rPr>
          <w:rFonts w:ascii="Times New Roman" w:hAnsi="Times New Roman"/>
          <w:b/>
          <w:bCs/>
          <w:iCs/>
          <w:sz w:val="28"/>
          <w:szCs w:val="28"/>
          <w:lang w:eastAsia="ru-RU" w:bidi="ne-IN"/>
        </w:rPr>
        <w:t>сенсорно-пізнавальному</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просторі</w:t>
      </w:r>
      <w:proofErr w:type="spellEnd"/>
      <w:r w:rsidRPr="002D62BF">
        <w:rPr>
          <w:rFonts w:ascii="Times New Roman" w:hAnsi="Times New Roman"/>
          <w:b/>
          <w:bCs/>
          <w:iCs/>
          <w:sz w:val="28"/>
          <w:szCs w:val="28"/>
          <w:lang w:eastAsia="ru-RU" w:bidi="ne-IN"/>
        </w:rPr>
        <w:t>»</w:t>
      </w:r>
    </w:p>
    <w:p w:rsidR="003B113A" w:rsidRPr="002D62BF" w:rsidRDefault="003B113A" w:rsidP="003B113A">
      <w:pPr>
        <w:spacing w:after="0" w:line="240" w:lineRule="auto"/>
        <w:jc w:val="center"/>
        <w:rPr>
          <w:rFonts w:ascii="Times New Roman" w:hAnsi="Times New Roman"/>
          <w:b/>
          <w:bCs/>
          <w:sz w:val="28"/>
          <w:szCs w:val="28"/>
          <w:lang w:val="uk-UA" w:eastAsia="ru-RU" w:bidi="ne-IN"/>
        </w:rPr>
      </w:pPr>
    </w:p>
    <w:p w:rsidR="003B113A" w:rsidRPr="00842017" w:rsidRDefault="003B113A" w:rsidP="003B113A">
      <w:pPr>
        <w:spacing w:after="0" w:line="240" w:lineRule="auto"/>
        <w:jc w:val="both"/>
        <w:rPr>
          <w:rFonts w:ascii="Times New Roman" w:hAnsi="Times New Roman"/>
          <w:bCs/>
          <w:sz w:val="24"/>
          <w:szCs w:val="24"/>
          <w:lang w:val="uk-UA" w:eastAsia="ru-RU" w:bidi="ne-IN"/>
        </w:rPr>
      </w:pPr>
    </w:p>
    <w:p w:rsidR="003B113A" w:rsidRDefault="00553467" w:rsidP="003B113A">
      <w:pPr>
        <w:spacing w:after="0" w:line="240" w:lineRule="auto"/>
        <w:jc w:val="center"/>
        <w:rPr>
          <w:rFonts w:ascii="Times New Roman" w:hAnsi="Times New Roman"/>
          <w:b/>
          <w:bCs/>
          <w:iCs/>
          <w:sz w:val="28"/>
          <w:szCs w:val="28"/>
          <w:lang w:val="uk-UA" w:eastAsia="ru-RU" w:bidi="ne-IN"/>
        </w:rPr>
      </w:pPr>
      <w:r>
        <w:rPr>
          <w:rFonts w:ascii="Times New Roman" w:hAnsi="Times New Roman"/>
          <w:noProof/>
          <w:sz w:val="24"/>
          <w:szCs w:val="24"/>
          <w:lang w:eastAsia="ru-RU"/>
        </w:rPr>
        <w:drawing>
          <wp:inline distT="0" distB="0" distL="0" distR="0">
            <wp:extent cx="5734050" cy="1952625"/>
            <wp:effectExtent l="0" t="0" r="19050"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113A" w:rsidRDefault="003B113A" w:rsidP="003B113A">
      <w:pPr>
        <w:spacing w:after="0" w:line="240" w:lineRule="auto"/>
        <w:jc w:val="center"/>
        <w:rPr>
          <w:rFonts w:ascii="Times New Roman" w:hAnsi="Times New Roman"/>
          <w:b/>
          <w:bCs/>
          <w:iCs/>
          <w:sz w:val="28"/>
          <w:szCs w:val="28"/>
          <w:lang w:val="uk-UA" w:eastAsia="ru-RU" w:bidi="ne-IN"/>
        </w:rPr>
      </w:pPr>
    </w:p>
    <w:p w:rsidR="005E26A2" w:rsidRDefault="005E26A2" w:rsidP="005E26A2">
      <w:pPr>
        <w:tabs>
          <w:tab w:val="left" w:pos="567"/>
        </w:tabs>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Освітня лінія «Дитина в сенсорно-пізнавальному просторі» Базо</w:t>
      </w:r>
      <w:r>
        <w:rPr>
          <w:rFonts w:ascii="Times New Roman" w:hAnsi="Times New Roman" w:cs="Times New Roman"/>
          <w:sz w:val="28"/>
          <w:szCs w:val="28"/>
          <w:lang w:val="uk-UA" w:eastAsia="uk-UA"/>
        </w:rPr>
        <w:softHyphen/>
        <w:t>вого компонента дошкільної освіти передбачає сформованість доступ</w:t>
      </w:r>
      <w:r>
        <w:rPr>
          <w:rFonts w:ascii="Times New Roman" w:hAnsi="Times New Roman" w:cs="Times New Roman"/>
          <w:sz w:val="28"/>
          <w:szCs w:val="28"/>
          <w:lang w:val="uk-UA" w:eastAsia="uk-UA"/>
        </w:rPr>
        <w:softHyphen/>
        <w:t>них для дітей дошкільного віку уявлень, еталонів, що відображають ознаки, властивості та відношення предметів і об'єктів навколишньо</w:t>
      </w:r>
      <w:r>
        <w:rPr>
          <w:rFonts w:ascii="Times New Roman" w:hAnsi="Times New Roman" w:cs="Times New Roman"/>
          <w:sz w:val="28"/>
          <w:szCs w:val="28"/>
          <w:lang w:val="uk-UA" w:eastAsia="uk-UA"/>
        </w:rPr>
        <w:softHyphen/>
        <w:t>го світу.</w:t>
      </w:r>
    </w:p>
    <w:p w:rsidR="00C33B11" w:rsidRDefault="005E26A2"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В результаті дослідження було з’ясовано, що рівень розвитку пізнавальної сфери дошкіл</w:t>
      </w:r>
      <w:r w:rsidR="001E6F7E">
        <w:rPr>
          <w:rFonts w:ascii="Times New Roman" w:hAnsi="Times New Roman" w:cs="Times New Roman"/>
          <w:sz w:val="28"/>
          <w:szCs w:val="28"/>
          <w:lang w:val="uk-UA"/>
        </w:rPr>
        <w:t>ьників залишається на достатньому</w:t>
      </w:r>
      <w:r>
        <w:rPr>
          <w:rFonts w:ascii="Times New Roman" w:hAnsi="Times New Roman" w:cs="Times New Roman"/>
          <w:sz w:val="28"/>
          <w:szCs w:val="28"/>
          <w:lang w:val="uk-UA"/>
        </w:rPr>
        <w:t xml:space="preserve"> рівні. Серед досліджуваних дітей, що мають високі показники вмінь та навичок порівнювати предмети за кольором, формою, величиною</w:t>
      </w:r>
      <w:r w:rsidR="00C33B11">
        <w:rPr>
          <w:rFonts w:ascii="Times New Roman" w:hAnsi="Times New Roman" w:cs="Times New Roman"/>
          <w:sz w:val="28"/>
          <w:szCs w:val="28"/>
          <w:lang w:val="uk-UA"/>
        </w:rPr>
        <w:t>, мають логічне мислення</w:t>
      </w:r>
      <w:r>
        <w:rPr>
          <w:rFonts w:ascii="Times New Roman" w:hAnsi="Times New Roman" w:cs="Times New Roman"/>
          <w:sz w:val="28"/>
          <w:szCs w:val="28"/>
          <w:lang w:val="uk-UA"/>
        </w:rPr>
        <w:t xml:space="preserve"> ви</w:t>
      </w:r>
      <w:r w:rsidR="001E6F7E">
        <w:rPr>
          <w:rFonts w:ascii="Times New Roman" w:hAnsi="Times New Roman" w:cs="Times New Roman"/>
          <w:sz w:val="28"/>
          <w:szCs w:val="28"/>
          <w:lang w:val="uk-UA"/>
        </w:rPr>
        <w:t>явлено 27</w:t>
      </w:r>
      <w:r w:rsidR="00C33B11">
        <w:rPr>
          <w:rFonts w:ascii="Times New Roman" w:hAnsi="Times New Roman" w:cs="Times New Roman"/>
          <w:sz w:val="28"/>
          <w:szCs w:val="28"/>
          <w:lang w:val="uk-UA"/>
        </w:rPr>
        <w:t xml:space="preserve">%, вміють </w:t>
      </w:r>
      <w:r>
        <w:rPr>
          <w:rFonts w:ascii="Times New Roman" w:hAnsi="Times New Roman" w:cs="Times New Roman"/>
          <w:sz w:val="28"/>
          <w:szCs w:val="28"/>
          <w:lang w:val="uk-UA"/>
        </w:rPr>
        <w:t>класифікувати предмети за їх кільк</w:t>
      </w:r>
      <w:r w:rsidR="00C33B11">
        <w:rPr>
          <w:rFonts w:ascii="Times New Roman" w:hAnsi="Times New Roman" w:cs="Times New Roman"/>
          <w:sz w:val="28"/>
          <w:szCs w:val="28"/>
          <w:lang w:val="uk-UA"/>
        </w:rPr>
        <w:t>існими та якісними о</w:t>
      </w:r>
      <w:r w:rsidR="001E6F7E">
        <w:rPr>
          <w:rFonts w:ascii="Times New Roman" w:hAnsi="Times New Roman" w:cs="Times New Roman"/>
          <w:sz w:val="28"/>
          <w:szCs w:val="28"/>
          <w:lang w:val="uk-UA"/>
        </w:rPr>
        <w:t>знаками в цілому по групах. У 36</w:t>
      </w:r>
      <w:r w:rsidR="00C33B11">
        <w:rPr>
          <w:rFonts w:ascii="Times New Roman" w:hAnsi="Times New Roman" w:cs="Times New Roman"/>
          <w:sz w:val="28"/>
          <w:szCs w:val="28"/>
          <w:lang w:val="uk-UA"/>
        </w:rPr>
        <w:t xml:space="preserve">% дітей зазначено достатнє </w:t>
      </w:r>
      <w:r>
        <w:rPr>
          <w:rFonts w:ascii="Times New Roman" w:hAnsi="Times New Roman" w:cs="Times New Roman"/>
          <w:sz w:val="28"/>
          <w:szCs w:val="28"/>
          <w:lang w:val="uk-UA"/>
        </w:rPr>
        <w:t xml:space="preserve"> </w:t>
      </w:r>
      <w:r>
        <w:rPr>
          <w:rStyle w:val="apple-converted-space"/>
          <w:sz w:val="28"/>
          <w:szCs w:val="28"/>
          <w:shd w:val="clear" w:color="auto" w:fill="FFFFFF"/>
          <w:lang w:val="uk-UA"/>
        </w:rPr>
        <w:t xml:space="preserve">засвоєння вимоги щодо </w:t>
      </w:r>
      <w:proofErr w:type="spellStart"/>
      <w:r>
        <w:rPr>
          <w:rStyle w:val="apple-converted-space"/>
          <w:sz w:val="28"/>
          <w:szCs w:val="28"/>
          <w:shd w:val="clear" w:color="auto" w:fill="FFFFFF"/>
          <w:lang w:val="uk-UA"/>
        </w:rPr>
        <w:t>дослідницько-</w:t>
      </w:r>
      <w:proofErr w:type="spellEnd"/>
      <w:r w:rsidR="00C33B11">
        <w:rPr>
          <w:rStyle w:val="apple-converted-space"/>
          <w:sz w:val="28"/>
          <w:szCs w:val="28"/>
          <w:shd w:val="clear" w:color="auto" w:fill="FFFFFF"/>
          <w:lang w:val="uk-UA"/>
        </w:rPr>
        <w:t xml:space="preserve"> </w:t>
      </w:r>
      <w:proofErr w:type="spellStart"/>
      <w:r>
        <w:rPr>
          <w:rStyle w:val="apple-converted-space"/>
          <w:sz w:val="28"/>
          <w:szCs w:val="28"/>
          <w:shd w:val="clear" w:color="auto" w:fill="FFFFFF"/>
          <w:lang w:val="uk-UA"/>
        </w:rPr>
        <w:t>експерементальної</w:t>
      </w:r>
      <w:proofErr w:type="spellEnd"/>
      <w:r>
        <w:rPr>
          <w:rStyle w:val="apple-converted-space"/>
          <w:sz w:val="28"/>
          <w:szCs w:val="28"/>
          <w:shd w:val="clear" w:color="auto" w:fill="FFFFFF"/>
          <w:lang w:val="uk-UA"/>
        </w:rPr>
        <w:t xml:space="preserve"> діяльності</w:t>
      </w:r>
      <w:r w:rsidR="00C33B11">
        <w:rPr>
          <w:rFonts w:ascii="Times New Roman" w:hAnsi="Times New Roman" w:cs="Times New Roman"/>
          <w:sz w:val="28"/>
          <w:szCs w:val="28"/>
          <w:lang w:val="uk-UA"/>
        </w:rPr>
        <w:t>, при цьому</w:t>
      </w:r>
      <w:r>
        <w:rPr>
          <w:rFonts w:ascii="Times New Roman" w:hAnsi="Times New Roman" w:cs="Times New Roman"/>
          <w:sz w:val="28"/>
          <w:szCs w:val="28"/>
          <w:lang w:val="uk-UA"/>
        </w:rPr>
        <w:t xml:space="preserve"> дошкільнят</w:t>
      </w:r>
      <w:r w:rsidR="00C33B11">
        <w:rPr>
          <w:rFonts w:ascii="Times New Roman" w:hAnsi="Times New Roman" w:cs="Times New Roman"/>
          <w:sz w:val="28"/>
          <w:szCs w:val="28"/>
          <w:lang w:val="uk-UA"/>
        </w:rPr>
        <w:t xml:space="preserve">а демонструють достатню </w:t>
      </w:r>
      <w:r>
        <w:rPr>
          <w:rFonts w:ascii="Times New Roman" w:hAnsi="Times New Roman" w:cs="Times New Roman"/>
          <w:sz w:val="28"/>
          <w:szCs w:val="28"/>
          <w:lang w:val="uk-UA"/>
        </w:rPr>
        <w:t xml:space="preserve">сформованість розвитку </w:t>
      </w:r>
      <w:proofErr w:type="spellStart"/>
      <w:r>
        <w:rPr>
          <w:rFonts w:ascii="Times New Roman" w:hAnsi="Times New Roman" w:cs="Times New Roman"/>
          <w:sz w:val="28"/>
          <w:szCs w:val="28"/>
          <w:lang w:val="uk-UA"/>
        </w:rPr>
        <w:t>мисленнєвих</w:t>
      </w:r>
      <w:proofErr w:type="spellEnd"/>
      <w:r>
        <w:rPr>
          <w:rFonts w:ascii="Times New Roman" w:hAnsi="Times New Roman" w:cs="Times New Roman"/>
          <w:sz w:val="28"/>
          <w:szCs w:val="28"/>
          <w:lang w:val="uk-UA"/>
        </w:rPr>
        <w:t xml:space="preserve"> операцій з матеріалізації математични</w:t>
      </w:r>
      <w:r w:rsidR="00C33B11">
        <w:rPr>
          <w:rFonts w:ascii="Times New Roman" w:hAnsi="Times New Roman" w:cs="Times New Roman"/>
          <w:sz w:val="28"/>
          <w:szCs w:val="28"/>
          <w:lang w:val="uk-UA"/>
        </w:rPr>
        <w:t xml:space="preserve">х, логічних, часових відношень, </w:t>
      </w:r>
      <w:r>
        <w:rPr>
          <w:rFonts w:ascii="Times New Roman" w:hAnsi="Times New Roman" w:cs="Times New Roman"/>
          <w:sz w:val="28"/>
          <w:szCs w:val="28"/>
          <w:shd w:val="clear" w:color="auto" w:fill="FFFFFF"/>
          <w:lang w:val="uk-UA"/>
        </w:rPr>
        <w:t>виявляють пізнавальну активність, спос</w:t>
      </w:r>
      <w:r w:rsidR="00C33B11">
        <w:rPr>
          <w:rFonts w:ascii="Times New Roman" w:hAnsi="Times New Roman" w:cs="Times New Roman"/>
          <w:sz w:val="28"/>
          <w:szCs w:val="28"/>
          <w:shd w:val="clear" w:color="auto" w:fill="FFFFFF"/>
          <w:lang w:val="uk-UA"/>
        </w:rPr>
        <w:t xml:space="preserve">тережливість та винахідливість, </w:t>
      </w:r>
      <w:r>
        <w:rPr>
          <w:rFonts w:ascii="Times New Roman" w:hAnsi="Times New Roman" w:cs="Times New Roman"/>
          <w:sz w:val="28"/>
          <w:szCs w:val="28"/>
          <w:shd w:val="clear" w:color="auto" w:fill="FFFFFF"/>
          <w:lang w:val="uk-UA"/>
        </w:rPr>
        <w:t>а дуже не</w:t>
      </w:r>
      <w:r>
        <w:rPr>
          <w:rFonts w:ascii="Times New Roman" w:hAnsi="Times New Roman" w:cs="Times New Roman"/>
          <w:sz w:val="28"/>
          <w:szCs w:val="28"/>
          <w:shd w:val="clear" w:color="auto" w:fill="FFFFFF"/>
          <w:lang w:val="uk-UA"/>
        </w:rPr>
        <w:softHyphen/>
        <w:t>значна кількість дошкільнят продемонструвала</w:t>
      </w:r>
      <w:r>
        <w:rPr>
          <w:rStyle w:val="apple-converted-space"/>
          <w:sz w:val="28"/>
          <w:szCs w:val="28"/>
          <w:shd w:val="clear" w:color="auto" w:fill="FFFFFF"/>
        </w:rPr>
        <w:t> </w:t>
      </w:r>
      <w:r w:rsidR="001E6F7E">
        <w:rPr>
          <w:rStyle w:val="apple-converted-space"/>
          <w:sz w:val="28"/>
          <w:szCs w:val="28"/>
          <w:shd w:val="clear" w:color="auto" w:fill="FFFFFF"/>
          <w:lang w:val="uk-UA"/>
        </w:rPr>
        <w:t>часткову (35</w:t>
      </w:r>
      <w:r>
        <w:rPr>
          <w:rStyle w:val="apple-converted-space"/>
          <w:sz w:val="28"/>
          <w:szCs w:val="28"/>
          <w:shd w:val="clear" w:color="auto" w:fill="FFFFFF"/>
          <w:lang w:val="uk-UA"/>
        </w:rPr>
        <w:t xml:space="preserve">%) сформованість </w:t>
      </w:r>
      <w:r>
        <w:rPr>
          <w:rFonts w:ascii="Times New Roman" w:hAnsi="Times New Roman" w:cs="Times New Roman"/>
          <w:sz w:val="28"/>
          <w:szCs w:val="28"/>
          <w:shd w:val="clear" w:color="auto" w:fill="FFFFFF"/>
          <w:lang w:val="uk-UA"/>
        </w:rPr>
        <w:t>пі</w:t>
      </w:r>
      <w:r w:rsidR="00C33B11">
        <w:rPr>
          <w:rFonts w:ascii="Times New Roman" w:hAnsi="Times New Roman" w:cs="Times New Roman"/>
          <w:sz w:val="28"/>
          <w:szCs w:val="28"/>
          <w:shd w:val="clear" w:color="auto" w:fill="FFFFFF"/>
          <w:lang w:val="uk-UA"/>
        </w:rPr>
        <w:t xml:space="preserve">знавальної мотивації. </w:t>
      </w:r>
    </w:p>
    <w:p w:rsidR="002637FD" w:rsidRDefault="001E6F7E"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жаль, 2</w:t>
      </w:r>
      <w:r w:rsidR="005E26A2">
        <w:rPr>
          <w:rFonts w:ascii="Times New Roman" w:hAnsi="Times New Roman" w:cs="Times New Roman"/>
          <w:sz w:val="28"/>
          <w:szCs w:val="28"/>
          <w:shd w:val="clear" w:color="auto" w:fill="FFFFFF"/>
          <w:lang w:val="uk-UA"/>
        </w:rPr>
        <w:t>% дітей не вирізняються наявністю сформованих проявів до пізнавальної діяльності</w:t>
      </w:r>
      <w:r w:rsidR="002637FD">
        <w:rPr>
          <w:rFonts w:ascii="Times New Roman" w:hAnsi="Times New Roman" w:cs="Times New Roman"/>
          <w:sz w:val="28"/>
          <w:szCs w:val="28"/>
          <w:shd w:val="clear" w:color="auto" w:fill="FFFFFF"/>
          <w:lang w:val="uk-UA"/>
        </w:rPr>
        <w:t>.</w:t>
      </w:r>
    </w:p>
    <w:p w:rsidR="005E26A2" w:rsidRPr="00C33B11" w:rsidRDefault="008E2474" w:rsidP="008E2474">
      <w:pPr>
        <w:pStyle w:val="aa"/>
        <w:ind w:firstLine="709"/>
        <w:jc w:val="both"/>
        <w:rPr>
          <w:rStyle w:val="apple-converted-space"/>
          <w:sz w:val="28"/>
          <w:szCs w:val="28"/>
          <w:lang w:val="uk-UA"/>
        </w:rPr>
      </w:pPr>
      <w:r w:rsidRPr="002637FD">
        <w:rPr>
          <w:rFonts w:ascii="Times New Roman" w:hAnsi="Times New Roman" w:cs="Times New Roman"/>
          <w:sz w:val="28"/>
          <w:szCs w:val="28"/>
          <w:lang w:val="uk-UA"/>
        </w:rPr>
        <w:t>Найкращі знання діти показали в розрізненні кольорів, геометри</w:t>
      </w:r>
      <w:r>
        <w:rPr>
          <w:rFonts w:ascii="Times New Roman" w:hAnsi="Times New Roman" w:cs="Times New Roman"/>
          <w:sz w:val="28"/>
          <w:szCs w:val="28"/>
          <w:lang w:val="uk-UA"/>
        </w:rPr>
        <w:t xml:space="preserve">чних фігур та розміру предметів, в кількісній та порядковій лічбі, визначають </w:t>
      </w:r>
      <w:r>
        <w:rPr>
          <w:rFonts w:ascii="Times New Roman" w:hAnsi="Times New Roman" w:cs="Times New Roman"/>
          <w:sz w:val="28"/>
          <w:szCs w:val="28"/>
          <w:lang w:val="uk-UA"/>
        </w:rPr>
        <w:lastRenderedPageBreak/>
        <w:t>рівність та нерівність груп предметів,</w:t>
      </w:r>
      <w:r w:rsidRPr="008E2474">
        <w:rPr>
          <w:rFonts w:ascii="Times New Roman" w:hAnsi="Times New Roman" w:cs="Times New Roman"/>
          <w:sz w:val="28"/>
          <w:szCs w:val="28"/>
          <w:lang w:val="uk-UA"/>
        </w:rPr>
        <w:t xml:space="preserve"> добре вміють порівнювати предмети за висотою, шириною, довжиною, використовуючи і спосіб прикладання, і накладання. Найважчим для дітей в цьому розділі стали такі питання: просторові відношення (ліворуч, праворуч), часові поняття (вчора, сьогод</w:t>
      </w:r>
      <w:r>
        <w:rPr>
          <w:rFonts w:ascii="Times New Roman" w:hAnsi="Times New Roman" w:cs="Times New Roman"/>
          <w:sz w:val="28"/>
          <w:szCs w:val="28"/>
          <w:lang w:val="uk-UA"/>
        </w:rPr>
        <w:t>ні, завтра)</w:t>
      </w:r>
      <w:r w:rsidRPr="008E2474">
        <w:rPr>
          <w:rFonts w:ascii="Times New Roman" w:hAnsi="Times New Roman" w:cs="Times New Roman"/>
          <w:sz w:val="28"/>
          <w:szCs w:val="28"/>
          <w:lang w:val="uk-UA"/>
        </w:rPr>
        <w:t>.</w:t>
      </w:r>
      <w:r w:rsidR="005E26A2">
        <w:rPr>
          <w:rStyle w:val="apple-converted-space"/>
          <w:sz w:val="28"/>
          <w:szCs w:val="28"/>
          <w:shd w:val="clear" w:color="auto" w:fill="FFFFFF"/>
          <w:lang w:val="uk-UA"/>
        </w:rPr>
        <w:t xml:space="preserve"> </w:t>
      </w:r>
    </w:p>
    <w:p w:rsidR="005E26A2" w:rsidRPr="008E2474" w:rsidRDefault="005E26A2" w:rsidP="005E26A2">
      <w:pPr>
        <w:tabs>
          <w:tab w:val="left" w:pos="0"/>
          <w:tab w:val="left" w:pos="567"/>
        </w:tabs>
        <w:spacing w:after="0" w:line="240" w:lineRule="auto"/>
        <w:ind w:firstLine="567"/>
        <w:jc w:val="both"/>
        <w:rPr>
          <w:lang w:val="uk-UA"/>
        </w:rPr>
      </w:pPr>
      <w:r>
        <w:rPr>
          <w:rStyle w:val="apple-converted-space"/>
          <w:sz w:val="28"/>
          <w:szCs w:val="28"/>
          <w:shd w:val="clear" w:color="auto" w:fill="FFFFFF"/>
        </w:rPr>
        <w:t> </w:t>
      </w:r>
      <w:r w:rsidRPr="008E2474">
        <w:rPr>
          <w:rFonts w:ascii="Times New Roman" w:hAnsi="Times New Roman" w:cs="Times New Roman"/>
          <w:sz w:val="28"/>
          <w:szCs w:val="28"/>
          <w:shd w:val="clear" w:color="auto" w:fill="FFFFFF"/>
          <w:lang w:val="uk-UA"/>
        </w:rPr>
        <w:t>Таким чином,</w:t>
      </w:r>
      <w:r>
        <w:rPr>
          <w:rFonts w:ascii="Times New Roman" w:hAnsi="Times New Roman" w:cs="Times New Roman"/>
          <w:sz w:val="28"/>
          <w:szCs w:val="28"/>
          <w:lang w:val="uk-UA"/>
        </w:rPr>
        <w:t xml:space="preserve"> аналіз проведеного дослідження дозволив зробити наступні висновки:</w:t>
      </w:r>
    </w:p>
    <w:p w:rsidR="005E26A2" w:rsidRDefault="005E26A2" w:rsidP="005E26A2">
      <w:pPr>
        <w:numPr>
          <w:ilvl w:val="0"/>
          <w:numId w:val="14"/>
        </w:numPr>
        <w:tabs>
          <w:tab w:val="left" w:pos="0"/>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пізнавальна діяльність дошкільників як складний, багатоаспектний процес, що проходить у двох основних формах – навчально-пізнавальної та самостійної пізнавальної діяльності, потребує управлінських впливів з боку педагога. </w:t>
      </w:r>
    </w:p>
    <w:p w:rsidR="005E26A2" w:rsidRDefault="005E26A2" w:rsidP="005E26A2">
      <w:pPr>
        <w:numPr>
          <w:ilvl w:val="0"/>
          <w:numId w:val="14"/>
        </w:numPr>
        <w:tabs>
          <w:tab w:val="left" w:pos="0"/>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найбільш ефективним варіантом взаємодії вихователя і дітей у пізнавальній діяльності є її організація як процес, у якому органічно поєднуються опосередкований педагогічний вплив вихователя з активністю, самостійністю процесу пізнання дітьми довкілля.</w:t>
      </w:r>
      <w:r>
        <w:rPr>
          <w:rStyle w:val="apple-converted-space"/>
          <w:sz w:val="28"/>
          <w:szCs w:val="28"/>
          <w:shd w:val="clear" w:color="auto" w:fill="FFFFFF"/>
        </w:rPr>
        <w:t> </w:t>
      </w:r>
    </w:p>
    <w:p w:rsidR="005E26A2" w:rsidRDefault="005E26A2" w:rsidP="005E26A2">
      <w:pPr>
        <w:tabs>
          <w:tab w:val="left" w:pos="0"/>
          <w:tab w:val="left" w:pos="567"/>
        </w:tabs>
        <w:spacing w:after="0" w:line="240" w:lineRule="auto"/>
        <w:ind w:firstLine="567"/>
        <w:jc w:val="both"/>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Рекомендації</w:t>
      </w:r>
    </w:p>
    <w:p w:rsidR="005E26A2" w:rsidRDefault="005E26A2" w:rsidP="005E26A2">
      <w:pPr>
        <w:tabs>
          <w:tab w:val="left" w:pos="0"/>
          <w:tab w:val="left" w:pos="567"/>
        </w:tabs>
        <w:spacing w:after="0" w:line="240" w:lineRule="auto"/>
        <w:ind w:firstLine="567"/>
        <w:jc w:val="both"/>
        <w:rPr>
          <w:rFonts w:ascii="Times New Roman" w:hAnsi="Times New Roman" w:cs="Times New Roman"/>
          <w:i/>
          <w:iCs/>
          <w:sz w:val="28"/>
          <w:szCs w:val="28"/>
          <w:u w:val="single"/>
          <w:lang w:val="uk-UA"/>
        </w:rPr>
      </w:pPr>
      <w:r>
        <w:rPr>
          <w:rFonts w:ascii="Times New Roman" w:hAnsi="Times New Roman" w:cs="Times New Roman"/>
          <w:sz w:val="28"/>
          <w:szCs w:val="28"/>
          <w:lang w:val="uk-UA"/>
        </w:rPr>
        <w:t xml:space="preserve">З огляду на те, що в освітній лінії «Дитина в сенсорно-пізнавальному просторі» стрижневою особистісною якістю розвитку є пізнавальна активність, вважаємо за потрібне сформулювати кілька важливих порад щодо активізації прагнення дитини до пізнання, а саме: </w:t>
      </w:r>
    </w:p>
    <w:p w:rsidR="005E26A2" w:rsidRDefault="005E26A2" w:rsidP="005E26A2">
      <w:pPr>
        <w:numPr>
          <w:ilvl w:val="0"/>
          <w:numId w:val="15"/>
        </w:numPr>
        <w:tabs>
          <w:tab w:val="clear" w:pos="720"/>
          <w:tab w:val="num" w:pos="0"/>
          <w:tab w:val="left" w:pos="567"/>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використовуйте методи та прийоми, спрямовані на підвищення пізнавальної активності дошкільників.</w:t>
      </w:r>
    </w:p>
    <w:p w:rsidR="005E26A2" w:rsidRDefault="005E26A2" w:rsidP="005E26A2">
      <w:pPr>
        <w:numPr>
          <w:ilvl w:val="0"/>
          <w:numId w:val="15"/>
        </w:numPr>
        <w:tabs>
          <w:tab w:val="clear" w:pos="720"/>
          <w:tab w:val="num" w:pos="0"/>
          <w:tab w:val="left" w:pos="567"/>
          <w:tab w:val="left" w:pos="851"/>
          <w:tab w:val="left" w:pos="1080"/>
        </w:tabs>
        <w:spacing w:after="0" w:line="240" w:lineRule="auto"/>
        <w:ind w:left="0" w:firstLine="567"/>
        <w:jc w:val="both"/>
        <w:rPr>
          <w:rStyle w:val="a3"/>
          <w:i w:val="0"/>
          <w:shd w:val="clear" w:color="auto" w:fill="F9FAFB"/>
        </w:rPr>
      </w:pPr>
      <w:r>
        <w:rPr>
          <w:rFonts w:ascii="Times New Roman" w:hAnsi="Times New Roman" w:cs="Times New Roman"/>
          <w:sz w:val="28"/>
          <w:szCs w:val="28"/>
          <w:shd w:val="clear" w:color="auto" w:fill="FFFFFF"/>
          <w:lang w:val="uk-UA"/>
        </w:rPr>
        <w:t>націлюйте дитину обстежувати предмети, об’єкти, людей, порівнювати між собою, вчити збагачувати, закріплювати та використовувати власний досвід, тим самим виробляти звичку покладатися на нього уразі виникнення різних проблем;</w:t>
      </w:r>
      <w:r>
        <w:rPr>
          <w:rStyle w:val="a3"/>
          <w:i w:val="0"/>
          <w:sz w:val="28"/>
          <w:szCs w:val="28"/>
          <w:shd w:val="clear" w:color="auto" w:fill="F9FAFB"/>
        </w:rPr>
        <w:t xml:space="preserve"> </w:t>
      </w:r>
    </w:p>
    <w:p w:rsidR="005E26A2" w:rsidRDefault="005E26A2" w:rsidP="005E26A2">
      <w:pPr>
        <w:numPr>
          <w:ilvl w:val="0"/>
          <w:numId w:val="15"/>
        </w:numPr>
        <w:tabs>
          <w:tab w:val="clear" w:pos="720"/>
          <w:tab w:val="left" w:pos="0"/>
          <w:tab w:val="left" w:pos="567"/>
          <w:tab w:val="left" w:pos="851"/>
        </w:tabs>
        <w:spacing w:after="0" w:line="240" w:lineRule="auto"/>
        <w:ind w:hanging="153"/>
        <w:jc w:val="both"/>
        <w:rPr>
          <w:rStyle w:val="a3"/>
          <w:i w:val="0"/>
          <w:sz w:val="28"/>
          <w:szCs w:val="28"/>
        </w:rPr>
      </w:pPr>
      <w:proofErr w:type="spellStart"/>
      <w:r>
        <w:rPr>
          <w:rStyle w:val="a3"/>
          <w:i w:val="0"/>
          <w:sz w:val="28"/>
          <w:szCs w:val="28"/>
          <w:shd w:val="clear" w:color="auto" w:fill="F9FAFB"/>
        </w:rPr>
        <w:t>збагачуйте</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досвід</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відчуттів</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і</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сприймань</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сенсорний</w:t>
      </w:r>
      <w:proofErr w:type="spellEnd"/>
      <w:r>
        <w:rPr>
          <w:rStyle w:val="a3"/>
          <w:i w:val="0"/>
          <w:sz w:val="28"/>
          <w:szCs w:val="28"/>
          <w:shd w:val="clear" w:color="auto" w:fill="F9FAFB"/>
        </w:rPr>
        <w:t xml:space="preserve">) </w:t>
      </w:r>
      <w:proofErr w:type="spellStart"/>
      <w:r>
        <w:rPr>
          <w:rStyle w:val="a3"/>
          <w:i w:val="0"/>
          <w:sz w:val="28"/>
          <w:szCs w:val="28"/>
          <w:shd w:val="clear" w:color="auto" w:fill="F9FAFB"/>
        </w:rPr>
        <w:t>дитини</w:t>
      </w:r>
      <w:proofErr w:type="spellEnd"/>
      <w:r>
        <w:rPr>
          <w:rStyle w:val="a3"/>
          <w:i w:val="0"/>
          <w:sz w:val="28"/>
          <w:szCs w:val="28"/>
          <w:shd w:val="clear" w:color="auto" w:fill="F9FAFB"/>
        </w:rPr>
        <w:t>;</w:t>
      </w:r>
    </w:p>
    <w:p w:rsidR="005E26A2" w:rsidRDefault="005E26A2" w:rsidP="005E26A2">
      <w:pPr>
        <w:numPr>
          <w:ilvl w:val="0"/>
          <w:numId w:val="15"/>
        </w:numPr>
        <w:tabs>
          <w:tab w:val="clear" w:pos="720"/>
          <w:tab w:val="num" w:pos="0"/>
          <w:tab w:val="left" w:pos="567"/>
          <w:tab w:val="left" w:pos="851"/>
        </w:tabs>
        <w:spacing w:after="0" w:line="240" w:lineRule="auto"/>
        <w:ind w:left="0" w:firstLine="567"/>
        <w:jc w:val="both"/>
        <w:rPr>
          <w:shd w:val="clear" w:color="auto" w:fill="FFFFFF"/>
          <w:lang w:val="uk-UA"/>
        </w:rPr>
      </w:pPr>
      <w:r>
        <w:rPr>
          <w:rFonts w:ascii="Times New Roman" w:hAnsi="Times New Roman" w:cs="Times New Roman"/>
          <w:sz w:val="28"/>
          <w:szCs w:val="28"/>
          <w:shd w:val="clear" w:color="auto" w:fill="FFFFFF"/>
          <w:lang w:val="uk-UA"/>
        </w:rPr>
        <w:t xml:space="preserve">підтримуйте заплановану діяльність елементами несподіваності, </w:t>
      </w:r>
      <w:proofErr w:type="spellStart"/>
      <w:r>
        <w:rPr>
          <w:rFonts w:ascii="Times New Roman" w:hAnsi="Times New Roman" w:cs="Times New Roman"/>
          <w:sz w:val="28"/>
          <w:szCs w:val="28"/>
          <w:shd w:val="clear" w:color="auto" w:fill="FFFFFF"/>
          <w:lang w:val="uk-UA"/>
        </w:rPr>
        <w:t>сюрпризності</w:t>
      </w:r>
      <w:proofErr w:type="spellEnd"/>
      <w:r>
        <w:rPr>
          <w:rFonts w:ascii="Times New Roman" w:hAnsi="Times New Roman" w:cs="Times New Roman"/>
          <w:sz w:val="28"/>
          <w:szCs w:val="28"/>
          <w:shd w:val="clear" w:color="auto" w:fill="FFFFFF"/>
          <w:lang w:val="uk-UA"/>
        </w:rPr>
        <w:t xml:space="preserve">, варіативності, при доборі засобів впливу орієнтуватися на індивідуальний життєвий досвід; </w:t>
      </w:r>
    </w:p>
    <w:p w:rsidR="005E26A2" w:rsidRDefault="005E26A2" w:rsidP="005E26A2">
      <w:pPr>
        <w:numPr>
          <w:ilvl w:val="0"/>
          <w:numId w:val="15"/>
        </w:numPr>
        <w:tabs>
          <w:tab w:val="clear" w:pos="720"/>
          <w:tab w:val="num" w:pos="0"/>
          <w:tab w:val="left" w:pos="567"/>
          <w:tab w:val="left" w:pos="851"/>
        </w:tabs>
        <w:spacing w:after="0" w:line="240" w:lineRule="auto"/>
        <w:ind w:left="0"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надавайте дитині можливість досліджувати, експериментувати, запитувати, погоджуватися - не погоджуватися, перепитувати, виявляти сумнів, домагатися чіткої й доступної інформації. </w:t>
      </w:r>
    </w:p>
    <w:p w:rsidR="005E26A2" w:rsidRDefault="005E26A2" w:rsidP="005E26A2">
      <w:pPr>
        <w:numPr>
          <w:ilvl w:val="0"/>
          <w:numId w:val="15"/>
        </w:numPr>
        <w:tabs>
          <w:tab w:val="clear" w:pos="720"/>
          <w:tab w:val="left" w:pos="0"/>
          <w:tab w:val="left" w:pos="567"/>
          <w:tab w:val="left" w:pos="851"/>
          <w:tab w:val="num" w:pos="993"/>
        </w:tabs>
        <w:spacing w:after="0" w:line="240" w:lineRule="auto"/>
        <w:ind w:hanging="15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заохочуйте дітей до самостійних творчих пошуків.</w:t>
      </w:r>
    </w:p>
    <w:p w:rsidR="003B113A" w:rsidRDefault="003B113A" w:rsidP="003B113A">
      <w:pPr>
        <w:spacing w:after="0" w:line="240" w:lineRule="auto"/>
        <w:jc w:val="center"/>
        <w:rPr>
          <w:rFonts w:ascii="Times New Roman" w:hAnsi="Times New Roman"/>
          <w:b/>
          <w:bCs/>
          <w:iCs/>
          <w:sz w:val="28"/>
          <w:szCs w:val="28"/>
          <w:lang w:val="uk-UA" w:eastAsia="ru-RU" w:bidi="ne-IN"/>
        </w:rPr>
      </w:pPr>
    </w:p>
    <w:p w:rsidR="003B113A" w:rsidRDefault="003B113A" w:rsidP="003B113A">
      <w:pPr>
        <w:spacing w:after="0" w:line="240" w:lineRule="auto"/>
        <w:jc w:val="center"/>
        <w:rPr>
          <w:rFonts w:ascii="Times New Roman" w:hAnsi="Times New Roman"/>
          <w:b/>
          <w:bCs/>
          <w:iCs/>
          <w:sz w:val="28"/>
          <w:szCs w:val="28"/>
          <w:lang w:val="uk-UA" w:eastAsia="ru-RU" w:bidi="ne-IN"/>
        </w:rPr>
      </w:pPr>
      <w:proofErr w:type="spellStart"/>
      <w:r w:rsidRPr="002D62BF">
        <w:rPr>
          <w:rFonts w:ascii="Times New Roman" w:hAnsi="Times New Roman"/>
          <w:b/>
          <w:bCs/>
          <w:iCs/>
          <w:sz w:val="28"/>
          <w:szCs w:val="28"/>
          <w:lang w:eastAsia="ru-RU" w:bidi="ne-IN"/>
        </w:rPr>
        <w:t>Освітня</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лінія</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Дитина</w:t>
      </w:r>
      <w:proofErr w:type="spellEnd"/>
      <w:r w:rsidRPr="002D62BF">
        <w:rPr>
          <w:rFonts w:ascii="Times New Roman" w:hAnsi="Times New Roman"/>
          <w:b/>
          <w:bCs/>
          <w:iCs/>
          <w:sz w:val="28"/>
          <w:szCs w:val="28"/>
          <w:lang w:eastAsia="ru-RU" w:bidi="ne-IN"/>
        </w:rPr>
        <w:t xml:space="preserve"> у </w:t>
      </w:r>
      <w:proofErr w:type="spellStart"/>
      <w:proofErr w:type="gramStart"/>
      <w:r w:rsidRPr="002D62BF">
        <w:rPr>
          <w:rFonts w:ascii="Times New Roman" w:hAnsi="Times New Roman"/>
          <w:b/>
          <w:bCs/>
          <w:iCs/>
          <w:sz w:val="28"/>
          <w:szCs w:val="28"/>
          <w:lang w:eastAsia="ru-RU" w:bidi="ne-IN"/>
        </w:rPr>
        <w:t>св</w:t>
      </w:r>
      <w:proofErr w:type="gramEnd"/>
      <w:r w:rsidRPr="002D62BF">
        <w:rPr>
          <w:rFonts w:ascii="Times New Roman" w:hAnsi="Times New Roman"/>
          <w:b/>
          <w:bCs/>
          <w:iCs/>
          <w:sz w:val="28"/>
          <w:szCs w:val="28"/>
          <w:lang w:eastAsia="ru-RU" w:bidi="ne-IN"/>
        </w:rPr>
        <w:t>іті</w:t>
      </w:r>
      <w:proofErr w:type="spellEnd"/>
      <w:r w:rsidRPr="002D62BF">
        <w:rPr>
          <w:rFonts w:ascii="Times New Roman" w:hAnsi="Times New Roman"/>
          <w:b/>
          <w:bCs/>
          <w:iCs/>
          <w:sz w:val="28"/>
          <w:szCs w:val="28"/>
          <w:lang w:eastAsia="ru-RU" w:bidi="ne-IN"/>
        </w:rPr>
        <w:t xml:space="preserve"> </w:t>
      </w:r>
      <w:proofErr w:type="spellStart"/>
      <w:r w:rsidRPr="002D62BF">
        <w:rPr>
          <w:rFonts w:ascii="Times New Roman" w:hAnsi="Times New Roman"/>
          <w:b/>
          <w:bCs/>
          <w:iCs/>
          <w:sz w:val="28"/>
          <w:szCs w:val="28"/>
          <w:lang w:eastAsia="ru-RU" w:bidi="ne-IN"/>
        </w:rPr>
        <w:t>культури</w:t>
      </w:r>
      <w:proofErr w:type="spellEnd"/>
      <w:r w:rsidRPr="002D62BF">
        <w:rPr>
          <w:rFonts w:ascii="Times New Roman" w:hAnsi="Times New Roman"/>
          <w:b/>
          <w:bCs/>
          <w:iCs/>
          <w:sz w:val="28"/>
          <w:szCs w:val="28"/>
          <w:lang w:eastAsia="ru-RU" w:bidi="ne-IN"/>
        </w:rPr>
        <w:t>»</w:t>
      </w:r>
    </w:p>
    <w:p w:rsidR="003B113A" w:rsidRPr="002D62BF" w:rsidRDefault="003B113A" w:rsidP="003B113A">
      <w:pPr>
        <w:spacing w:after="0" w:line="240" w:lineRule="auto"/>
        <w:jc w:val="center"/>
        <w:rPr>
          <w:rFonts w:ascii="Times New Roman" w:hAnsi="Times New Roman"/>
          <w:b/>
          <w:bCs/>
          <w:sz w:val="28"/>
          <w:szCs w:val="28"/>
          <w:lang w:val="uk-UA" w:eastAsia="ru-RU" w:bidi="ne-IN"/>
        </w:rPr>
      </w:pPr>
    </w:p>
    <w:p w:rsidR="001E6F7E" w:rsidRPr="005D34C9" w:rsidRDefault="003B113A" w:rsidP="005D34C9">
      <w:pPr>
        <w:spacing w:after="0" w:line="240" w:lineRule="auto"/>
        <w:jc w:val="both"/>
        <w:rPr>
          <w:rFonts w:ascii="Times New Roman" w:hAnsi="Times New Roman"/>
          <w:bCs/>
          <w:sz w:val="24"/>
          <w:szCs w:val="24"/>
          <w:lang w:val="uk-UA" w:eastAsia="ru-RU" w:bidi="ne-IN"/>
        </w:rPr>
      </w:pPr>
      <w:r>
        <w:rPr>
          <w:rFonts w:ascii="Times New Roman" w:hAnsi="Times New Roman"/>
          <w:noProof/>
          <w:sz w:val="24"/>
          <w:szCs w:val="24"/>
          <w:lang w:eastAsia="ru-RU"/>
        </w:rPr>
        <w:drawing>
          <wp:inline distT="0" distB="0" distL="0" distR="0">
            <wp:extent cx="5495925" cy="20097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B11" w:rsidRDefault="00C33B11"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Проведення діагностики дало змогу зробити певні висновки щодо рівня сформованості компонентів особистісної культури дітей дошкільного віку. </w:t>
      </w:r>
      <w:r>
        <w:rPr>
          <w:rFonts w:ascii="Times New Roman" w:hAnsi="Times New Roman" w:cs="Times New Roman"/>
          <w:sz w:val="28"/>
          <w:szCs w:val="28"/>
          <w:shd w:val="clear" w:color="auto" w:fill="FFFFFF"/>
        </w:rPr>
        <w:t xml:space="preserve">За результатами </w:t>
      </w:r>
      <w:proofErr w:type="spellStart"/>
      <w:r>
        <w:rPr>
          <w:rFonts w:ascii="Times New Roman" w:hAnsi="Times New Roman" w:cs="Times New Roman"/>
          <w:sz w:val="28"/>
          <w:szCs w:val="28"/>
          <w:shd w:val="clear" w:color="auto" w:fill="FFFFFF"/>
        </w:rPr>
        <w:t>тестування</w:t>
      </w:r>
      <w:proofErr w:type="spellEnd"/>
      <w:r>
        <w:rPr>
          <w:rFonts w:ascii="Times New Roman" w:hAnsi="Times New Roman" w:cs="Times New Roman"/>
          <w:sz w:val="28"/>
          <w:szCs w:val="28"/>
          <w:shd w:val="clear" w:color="auto" w:fill="FFFFFF"/>
        </w:rPr>
        <w:t xml:space="preserve">, </w:t>
      </w:r>
      <w:r w:rsidR="001E6F7E">
        <w:rPr>
          <w:rFonts w:ascii="Times New Roman" w:hAnsi="Times New Roman" w:cs="Times New Roman"/>
          <w:sz w:val="28"/>
          <w:szCs w:val="28"/>
          <w:shd w:val="clear" w:color="auto" w:fill="FFFFFF"/>
          <w:lang w:val="uk-UA"/>
        </w:rPr>
        <w:t>21</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дітей</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виявили</w:t>
      </w:r>
      <w:proofErr w:type="spellEnd"/>
      <w:r>
        <w:rPr>
          <w:rFonts w:ascii="Times New Roman" w:hAnsi="Times New Roman" w:cs="Times New Roman"/>
          <w:sz w:val="28"/>
          <w:szCs w:val="28"/>
          <w:shd w:val="clear" w:color="auto" w:fill="FFFFFF"/>
        </w:rPr>
        <w:t xml:space="preserve"> потяг до </w:t>
      </w:r>
      <w:proofErr w:type="spellStart"/>
      <w:r>
        <w:rPr>
          <w:rFonts w:ascii="Times New Roman" w:hAnsi="Times New Roman" w:cs="Times New Roman"/>
          <w:sz w:val="28"/>
          <w:szCs w:val="28"/>
          <w:shd w:val="clear" w:color="auto" w:fill="FFFFFF"/>
        </w:rPr>
        <w:t>діяльності</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естетичного</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напрямку</w:t>
      </w:r>
      <w:proofErr w:type="spellEnd"/>
      <w:r>
        <w:rPr>
          <w:rFonts w:ascii="Times New Roman" w:hAnsi="Times New Roman" w:cs="Times New Roman"/>
          <w:sz w:val="28"/>
          <w:szCs w:val="28"/>
          <w:shd w:val="clear" w:color="auto" w:fill="FFFFFF"/>
        </w:rPr>
        <w:t xml:space="preserve"> в </w:t>
      </w:r>
      <w:proofErr w:type="spellStart"/>
      <w:proofErr w:type="gramStart"/>
      <w:r>
        <w:rPr>
          <w:rFonts w:ascii="Times New Roman" w:hAnsi="Times New Roman" w:cs="Times New Roman"/>
          <w:sz w:val="28"/>
          <w:szCs w:val="28"/>
          <w:shd w:val="clear" w:color="auto" w:fill="FFFFFF"/>
        </w:rPr>
        <w:t>р</w:t>
      </w:r>
      <w:proofErr w:type="gramEnd"/>
      <w:r>
        <w:rPr>
          <w:rFonts w:ascii="Times New Roman" w:hAnsi="Times New Roman" w:cs="Times New Roman"/>
          <w:sz w:val="28"/>
          <w:szCs w:val="28"/>
          <w:shd w:val="clear" w:color="auto" w:fill="FFFFFF"/>
        </w:rPr>
        <w:t>ізних</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його</w:t>
      </w:r>
      <w:r>
        <w:rPr>
          <w:rFonts w:ascii="Times New Roman" w:hAnsi="Times New Roman" w:cs="Times New Roman"/>
          <w:sz w:val="28"/>
          <w:szCs w:val="28"/>
          <w:shd w:val="clear" w:color="auto" w:fill="FFFFFF"/>
        </w:rPr>
        <w:t xml:space="preserve"> видах. </w:t>
      </w:r>
      <w:proofErr w:type="spellStart"/>
      <w:r>
        <w:rPr>
          <w:rFonts w:ascii="Times New Roman" w:hAnsi="Times New Roman" w:cs="Times New Roman"/>
          <w:sz w:val="28"/>
          <w:szCs w:val="28"/>
          <w:shd w:val="clear" w:color="auto" w:fill="FFFFFF"/>
        </w:rPr>
        <w:t>Це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природно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специфіка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художньо-творчого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розвитку</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дошкільнят</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обумовлена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психологічними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інтелектуальними</w:t>
      </w:r>
      <w:proofErr w:type="spellEnd"/>
      <w:r>
        <w:rPr>
          <w:rFonts w:ascii="Times New Roman" w:hAnsi="Times New Roman" w:cs="Times New Roman"/>
          <w:sz w:val="28"/>
          <w:szCs w:val="28"/>
          <w:shd w:val="clear" w:color="auto" w:fill="FFFFFF"/>
        </w:rPr>
        <w:t xml:space="preserve"> та </w:t>
      </w:r>
      <w:proofErr w:type="spellStart"/>
      <w:r>
        <w:rPr>
          <w:rFonts w:ascii="Times New Roman" w:hAnsi="Times New Roman" w:cs="Times New Roman"/>
          <w:sz w:val="28"/>
          <w:szCs w:val="28"/>
          <w:shd w:val="clear" w:color="auto" w:fill="FFFFFF"/>
        </w:rPr>
        <w:t>художніми</w:t>
      </w:r>
      <w:proofErr w:type="spellEnd"/>
      <w:r>
        <w:rPr>
          <w:rFonts w:ascii="Times New Roman" w:hAnsi="Times New Roman" w:cs="Times New Roman"/>
          <w:sz w:val="28"/>
          <w:szCs w:val="28"/>
          <w:shd w:val="clear" w:color="auto" w:fill="FFFFFF"/>
        </w:rPr>
        <w:t xml:space="preserve"> параметрами </w:t>
      </w:r>
      <w:proofErr w:type="spellStart"/>
      <w:r>
        <w:rPr>
          <w:rFonts w:ascii="Times New Roman" w:hAnsi="Times New Roman" w:cs="Times New Roman"/>
          <w:sz w:val="28"/>
          <w:szCs w:val="28"/>
          <w:shd w:val="clear" w:color="auto" w:fill="FFFFFF"/>
        </w:rPr>
        <w:t>даної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вікової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групи</w:t>
      </w:r>
      <w:proofErr w:type="spellEnd"/>
      <w:r>
        <w:rPr>
          <w:rFonts w:ascii="Times New Roman" w:hAnsi="Times New Roman" w:cs="Times New Roman"/>
          <w:sz w:val="28"/>
          <w:szCs w:val="28"/>
          <w:shd w:val="clear" w:color="auto" w:fill="FFFFFF"/>
        </w:rPr>
        <w:t>.</w:t>
      </w:r>
    </w:p>
    <w:p w:rsidR="00C33B11" w:rsidRDefault="00C33B11"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В результаті дослідження проаналізовано, що </w:t>
      </w:r>
      <w:r w:rsidR="001E6F7E">
        <w:rPr>
          <w:rFonts w:ascii="Times New Roman" w:hAnsi="Times New Roman" w:cs="Times New Roman"/>
          <w:sz w:val="28"/>
          <w:szCs w:val="28"/>
          <w:shd w:val="clear" w:color="auto" w:fill="FFFFFF"/>
          <w:lang w:val="uk-UA"/>
        </w:rPr>
        <w:t>лише у половини (38</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вихованців сформовані </w:t>
      </w:r>
      <w:r>
        <w:rPr>
          <w:rFonts w:ascii="Times New Roman" w:hAnsi="Times New Roman" w:cs="Times New Roman"/>
          <w:sz w:val="28"/>
          <w:szCs w:val="28"/>
          <w:shd w:val="clear" w:color="auto" w:fill="FFFFFF"/>
          <w:lang w:val="uk-UA"/>
        </w:rPr>
        <w:t>комунікативні навички спілкування з приводу змісту і краси творів. При цьому,</w:t>
      </w:r>
      <w:r w:rsidR="001E6F7E">
        <w:rPr>
          <w:rFonts w:ascii="Times New Roman" w:hAnsi="Times New Roman" w:cs="Times New Roman"/>
          <w:sz w:val="28"/>
          <w:szCs w:val="28"/>
          <w:shd w:val="clear" w:color="auto" w:fill="FFFFFF"/>
          <w:lang w:val="uk-UA"/>
        </w:rPr>
        <w:t xml:space="preserve"> зауважимо, що у решти дітей (37</w:t>
      </w:r>
      <w:r>
        <w:rPr>
          <w:rFonts w:ascii="Times New Roman" w:hAnsi="Times New Roman" w:cs="Times New Roman"/>
          <w:sz w:val="28"/>
          <w:szCs w:val="28"/>
          <w:shd w:val="clear" w:color="auto" w:fill="FFFFFF"/>
          <w:lang w:val="uk-UA"/>
        </w:rPr>
        <w:t>%) лише частково</w:t>
      </w:r>
      <w:r>
        <w:rPr>
          <w:rStyle w:val="apple-converted-space"/>
          <w:sz w:val="28"/>
          <w:szCs w:val="28"/>
          <w:shd w:val="clear" w:color="auto" w:fill="FFFFFF"/>
        </w:rPr>
        <w:t> </w:t>
      </w:r>
      <w:proofErr w:type="spellStart"/>
      <w:r>
        <w:rPr>
          <w:rFonts w:ascii="Times New Roman" w:hAnsi="Times New Roman" w:cs="Times New Roman"/>
          <w:sz w:val="28"/>
          <w:szCs w:val="28"/>
          <w:shd w:val="clear" w:color="auto" w:fill="FFFFFF"/>
        </w:rPr>
        <w:t>розвивається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естетика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мовленнєвої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культури</w:t>
      </w:r>
      <w:proofErr w:type="spellEnd"/>
      <w:r>
        <w:rPr>
          <w:rFonts w:ascii="Times New Roman" w:hAnsi="Times New Roman" w:cs="Times New Roman"/>
          <w:sz w:val="28"/>
          <w:szCs w:val="28"/>
          <w:shd w:val="clear" w:color="auto" w:fill="FFFFFF"/>
          <w:lang w:val="uk-UA"/>
        </w:rPr>
        <w:t xml:space="preserve">. </w:t>
      </w:r>
    </w:p>
    <w:p w:rsidR="00050B76" w:rsidRDefault="00C33B11"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Особливе місце у формуванні і розвитку творчої особистості, в дошкільному віці, займає спілкування з мистецтвом, яке дозволяє зрозуміти естетичні здібності та відкриває необмежені можливості для їх удосконален</w:t>
      </w:r>
      <w:r w:rsidR="001E6F7E">
        <w:rPr>
          <w:rFonts w:ascii="Times New Roman" w:hAnsi="Times New Roman" w:cs="Times New Roman"/>
          <w:sz w:val="28"/>
          <w:szCs w:val="28"/>
          <w:shd w:val="clear" w:color="auto" w:fill="FFFFFF"/>
          <w:lang w:val="uk-UA"/>
        </w:rPr>
        <w:t>ня. Так, високий рівень мають 21</w:t>
      </w:r>
      <w:r>
        <w:rPr>
          <w:rFonts w:ascii="Times New Roman" w:hAnsi="Times New Roman" w:cs="Times New Roman"/>
          <w:sz w:val="28"/>
          <w:szCs w:val="28"/>
          <w:shd w:val="clear" w:color="auto" w:fill="FFFFFF"/>
          <w:lang w:val="uk-UA"/>
        </w:rPr>
        <w:t xml:space="preserve">% дошкільнят та  в повній мірі реалізують здатність насолоджуватися мистецтвом, володіють навичками </w:t>
      </w:r>
    </w:p>
    <w:p w:rsidR="00C33B11" w:rsidRDefault="00C33B11"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пізнавати образну його специфічність,виявляють художню активність як складо</w:t>
      </w:r>
      <w:r w:rsidR="001E6F7E">
        <w:rPr>
          <w:rFonts w:ascii="Times New Roman" w:hAnsi="Times New Roman" w:cs="Times New Roman"/>
          <w:sz w:val="28"/>
          <w:szCs w:val="28"/>
          <w:shd w:val="clear" w:color="auto" w:fill="FFFFFF"/>
          <w:lang w:val="uk-UA"/>
        </w:rPr>
        <w:t>ву особистісної культури. Лише 4</w:t>
      </w:r>
      <w:r>
        <w:rPr>
          <w:rFonts w:ascii="Times New Roman" w:hAnsi="Times New Roman" w:cs="Times New Roman"/>
          <w:sz w:val="28"/>
          <w:szCs w:val="28"/>
          <w:shd w:val="clear" w:color="auto" w:fill="FFFFFF"/>
          <w:lang w:val="uk-UA"/>
        </w:rPr>
        <w:t>% дітей мають низький рівень. Низькі показники сформованості соціально-культурного розвитку свідчать про недостатній рівень їх естетичного досвіду, стереотипність мислення, що обумовлюється використанням у навчальній роботі з дітьми здебільшого репродуктивних методів навчання.</w:t>
      </w:r>
    </w:p>
    <w:p w:rsidR="001E3A7E" w:rsidRPr="001E3A7E" w:rsidRDefault="001E3A7E" w:rsidP="001E3A7E">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E3A7E">
        <w:rPr>
          <w:rFonts w:ascii="Times New Roman" w:hAnsi="Times New Roman" w:cs="Times New Roman"/>
          <w:sz w:val="28"/>
          <w:szCs w:val="28"/>
          <w:lang w:val="uk-UA"/>
        </w:rPr>
        <w:t>ітям дуже подобається і вдається створювати художні образи за допомогою різних матеріалів, вони оволоділи елементарними прийомами ліплення, засвоїли деякі нетрадиційні техніки в малюванні.</w:t>
      </w:r>
    </w:p>
    <w:p w:rsidR="001E3A7E" w:rsidRPr="001E3A7E" w:rsidRDefault="001E3A7E" w:rsidP="001E3A7E">
      <w:pPr>
        <w:pStyle w:val="aa"/>
        <w:ind w:firstLine="709"/>
        <w:jc w:val="both"/>
        <w:rPr>
          <w:rFonts w:ascii="Times New Roman" w:hAnsi="Times New Roman" w:cs="Times New Roman"/>
          <w:sz w:val="28"/>
          <w:szCs w:val="28"/>
          <w:lang w:val="uk-UA"/>
        </w:rPr>
      </w:pPr>
      <w:r w:rsidRPr="001E3A7E">
        <w:rPr>
          <w:rFonts w:ascii="Times New Roman" w:hAnsi="Times New Roman" w:cs="Times New Roman"/>
          <w:sz w:val="28"/>
          <w:szCs w:val="28"/>
          <w:lang w:val="uk-UA"/>
        </w:rPr>
        <w:t>Але й резервів в роботі ще достатньо:</w:t>
      </w:r>
    </w:p>
    <w:p w:rsidR="001E3A7E" w:rsidRPr="001E3A7E" w:rsidRDefault="001E3A7E" w:rsidP="001E3A7E">
      <w:pPr>
        <w:pStyle w:val="aa"/>
        <w:numPr>
          <w:ilvl w:val="0"/>
          <w:numId w:val="24"/>
        </w:numPr>
        <w:jc w:val="both"/>
        <w:rPr>
          <w:rFonts w:ascii="Times New Roman" w:hAnsi="Times New Roman" w:cs="Times New Roman"/>
          <w:sz w:val="28"/>
          <w:szCs w:val="28"/>
          <w:lang w:val="uk-UA"/>
        </w:rPr>
      </w:pPr>
      <w:r w:rsidRPr="001E3A7E">
        <w:rPr>
          <w:rFonts w:ascii="Times New Roman" w:hAnsi="Times New Roman" w:cs="Times New Roman"/>
          <w:sz w:val="28"/>
          <w:szCs w:val="28"/>
          <w:lang w:val="uk-UA"/>
        </w:rPr>
        <w:t>діти не вміють малювати за задумом, тому що ще не вміють діяти за планом, самостійно;</w:t>
      </w:r>
    </w:p>
    <w:p w:rsidR="001E3A7E" w:rsidRPr="001E3A7E" w:rsidRDefault="001E3A7E" w:rsidP="001E3A7E">
      <w:pPr>
        <w:pStyle w:val="aa"/>
        <w:numPr>
          <w:ilvl w:val="0"/>
          <w:numId w:val="24"/>
        </w:numPr>
        <w:jc w:val="both"/>
        <w:rPr>
          <w:rFonts w:ascii="Times New Roman" w:hAnsi="Times New Roman" w:cs="Times New Roman"/>
          <w:sz w:val="28"/>
          <w:szCs w:val="28"/>
          <w:lang w:val="uk-UA"/>
        </w:rPr>
      </w:pPr>
      <w:r w:rsidRPr="001E3A7E">
        <w:rPr>
          <w:rFonts w:ascii="Times New Roman" w:hAnsi="Times New Roman" w:cs="Times New Roman"/>
          <w:sz w:val="28"/>
          <w:szCs w:val="28"/>
          <w:lang w:val="uk-UA"/>
        </w:rPr>
        <w:t>є труднощі і в розташуванні зображення на аркуші паперу, дотримання пропорцій, композиції, це зумовлено недостатнім розвитком асоціативного мислення;</w:t>
      </w:r>
    </w:p>
    <w:p w:rsidR="001E3A7E" w:rsidRPr="001E3A7E" w:rsidRDefault="001E3A7E" w:rsidP="001E3A7E">
      <w:pPr>
        <w:pStyle w:val="aa"/>
        <w:numPr>
          <w:ilvl w:val="0"/>
          <w:numId w:val="24"/>
        </w:numPr>
        <w:jc w:val="both"/>
        <w:rPr>
          <w:rFonts w:ascii="Times New Roman" w:hAnsi="Times New Roman" w:cs="Times New Roman"/>
          <w:sz w:val="28"/>
          <w:szCs w:val="28"/>
          <w:lang w:val="uk-UA"/>
        </w:rPr>
      </w:pPr>
      <w:r w:rsidRPr="001E3A7E">
        <w:rPr>
          <w:rFonts w:ascii="Times New Roman" w:hAnsi="Times New Roman" w:cs="Times New Roman"/>
          <w:sz w:val="28"/>
          <w:szCs w:val="28"/>
          <w:lang w:val="uk-UA"/>
        </w:rPr>
        <w:t>певні труднощі у дітей виникають через не сформованість емоційно-вольової сфери (саморегуляція, постановка та досягнення мети, оцінка результатів діяльності) та маленького життєвого досвіду (емоційні переживання, практичні враження, відчуття).</w:t>
      </w:r>
    </w:p>
    <w:p w:rsidR="00C33B11" w:rsidRDefault="00C33B11" w:rsidP="00C33B11">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w:t>
      </w:r>
      <w:r>
        <w:rPr>
          <w:rFonts w:ascii="Times New Roman" w:hAnsi="Times New Roman" w:cs="Times New Roman"/>
          <w:sz w:val="28"/>
          <w:szCs w:val="28"/>
          <w:shd w:val="clear" w:color="auto" w:fill="FFFFFF"/>
        </w:rPr>
        <w:t xml:space="preserve">а </w:t>
      </w:r>
      <w:proofErr w:type="spellStart"/>
      <w:r>
        <w:rPr>
          <w:rFonts w:ascii="Times New Roman" w:hAnsi="Times New Roman" w:cs="Times New Roman"/>
          <w:sz w:val="28"/>
          <w:szCs w:val="28"/>
          <w:shd w:val="clear" w:color="auto" w:fill="FFFFFF"/>
        </w:rPr>
        <w:t>основі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результатів</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rPr>
        <w:t>дослідження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можна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стверджувати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що</w:t>
      </w:r>
      <w:proofErr w:type="spellEnd"/>
      <w:r>
        <w:rPr>
          <w:rFonts w:ascii="Times New Roman" w:hAnsi="Times New Roman" w:cs="Times New Roman"/>
          <w:sz w:val="28"/>
          <w:szCs w:val="28"/>
          <w:shd w:val="clear" w:color="auto" w:fill="FFFFFF"/>
        </w:rPr>
        <w:t xml:space="preserve"> актуальною проблемою </w:t>
      </w:r>
      <w:proofErr w:type="spellStart"/>
      <w:r>
        <w:rPr>
          <w:rFonts w:ascii="Times New Roman" w:hAnsi="Times New Roman" w:cs="Times New Roman"/>
          <w:sz w:val="28"/>
          <w:szCs w:val="28"/>
          <w:shd w:val="clear" w:color="auto" w:fill="FFFFFF"/>
        </w:rPr>
        <w:t>сучасно</w:t>
      </w:r>
      <w:r>
        <w:rPr>
          <w:rFonts w:ascii="Times New Roman" w:hAnsi="Times New Roman" w:cs="Times New Roman"/>
          <w:sz w:val="28"/>
          <w:szCs w:val="28"/>
          <w:shd w:val="clear" w:color="auto" w:fill="FFFFFF"/>
          <w:lang w:val="uk-UA"/>
        </w:rPr>
        <w:t>сті</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rPr>
        <w:t>є</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формування</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матеріальних та </w:t>
      </w:r>
      <w:proofErr w:type="spellStart"/>
      <w:r>
        <w:rPr>
          <w:rFonts w:ascii="Times New Roman" w:hAnsi="Times New Roman" w:cs="Times New Roman"/>
          <w:sz w:val="28"/>
          <w:szCs w:val="28"/>
          <w:shd w:val="clear" w:color="auto" w:fill="FFFFFF"/>
        </w:rPr>
        <w:t>духовних</w:t>
      </w:r>
      <w:proofErr w:type="spellEnd"/>
      <w:r>
        <w:rPr>
          <w:rFonts w:ascii="Times New Roman" w:hAnsi="Times New Roman" w:cs="Times New Roman"/>
          <w:sz w:val="28"/>
          <w:szCs w:val="28"/>
          <w:shd w:val="clear" w:color="auto" w:fill="FFFFFF"/>
          <w:lang w:val="uk-UA"/>
        </w:rPr>
        <w:t xml:space="preserve"> цінностей</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особистості</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Найбільш в</w:t>
      </w:r>
      <w:proofErr w:type="spellStart"/>
      <w:r>
        <w:rPr>
          <w:rFonts w:ascii="Times New Roman" w:hAnsi="Times New Roman" w:cs="Times New Roman"/>
          <w:sz w:val="28"/>
          <w:szCs w:val="28"/>
          <w:shd w:val="clear" w:color="auto" w:fill="FFFFFF"/>
        </w:rPr>
        <w:t>изначальним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віковим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періодом</w:t>
      </w:r>
      <w:proofErr w:type="spellEnd"/>
      <w:r>
        <w:rPr>
          <w:rFonts w:ascii="Times New Roman" w:hAnsi="Times New Roman" w:cs="Times New Roman"/>
          <w:sz w:val="28"/>
          <w:szCs w:val="28"/>
          <w:shd w:val="clear" w:color="auto" w:fill="FFFFFF"/>
        </w:rPr>
        <w:t xml:space="preserve"> у духовному </w:t>
      </w:r>
      <w:proofErr w:type="spellStart"/>
      <w:r>
        <w:rPr>
          <w:rFonts w:ascii="Times New Roman" w:hAnsi="Times New Roman" w:cs="Times New Roman"/>
          <w:sz w:val="28"/>
          <w:szCs w:val="28"/>
          <w:shd w:val="clear" w:color="auto" w:fill="FFFFFF"/>
        </w:rPr>
        <w:t>зростанні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розвитку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культури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особистості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є</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дошкільне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дитинство</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Отже, виникає необхідність в пошуку шляхів оптимізації духовного зростання особистості дитини дошкільного віку, розвитку її творчого потенціалу на основі синтезу мистецтв та творчого самовираження.</w:t>
      </w:r>
    </w:p>
    <w:p w:rsidR="00C33B11" w:rsidRDefault="00C33B11" w:rsidP="00C33B11">
      <w:pPr>
        <w:tabs>
          <w:tab w:val="left" w:pos="0"/>
          <w:tab w:val="left" w:pos="567"/>
        </w:tabs>
        <w:spacing w:after="0" w:line="240" w:lineRule="auto"/>
        <w:ind w:firstLine="567"/>
        <w:jc w:val="both"/>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Рекомендації:</w:t>
      </w:r>
    </w:p>
    <w:p w:rsidR="00C33B11" w:rsidRDefault="00C33B11" w:rsidP="00C33B11">
      <w:pPr>
        <w:numPr>
          <w:ilvl w:val="0"/>
          <w:numId w:val="18"/>
        </w:numPr>
        <w:tabs>
          <w:tab w:val="num" w:pos="0"/>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rPr>
        <w:t>сприя</w:t>
      </w:r>
      <w:proofErr w:type="spellEnd"/>
      <w:r>
        <w:rPr>
          <w:rFonts w:ascii="Times New Roman" w:hAnsi="Times New Roman" w:cs="Times New Roman"/>
          <w:sz w:val="28"/>
          <w:szCs w:val="28"/>
          <w:shd w:val="clear" w:color="auto" w:fill="FFFFFF"/>
          <w:lang w:val="uk-UA"/>
        </w:rPr>
        <w:t>ти</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забезпеченню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освітньо-культурних</w:t>
      </w:r>
      <w:proofErr w:type="spellEnd"/>
      <w:r>
        <w:rPr>
          <w:rStyle w:val="apple-converted-space"/>
          <w:sz w:val="28"/>
          <w:szCs w:val="28"/>
          <w:shd w:val="clear" w:color="auto" w:fill="FFFFFF"/>
        </w:rPr>
        <w:t> </w:t>
      </w:r>
      <w:r>
        <w:rPr>
          <w:rFonts w:ascii="Times New Roman" w:hAnsi="Times New Roman" w:cs="Times New Roman"/>
          <w:sz w:val="28"/>
          <w:szCs w:val="28"/>
          <w:shd w:val="clear" w:color="auto" w:fill="FFFFFF"/>
        </w:rPr>
        <w:t xml:space="preserve">потреб </w:t>
      </w:r>
      <w:proofErr w:type="spellStart"/>
      <w:r>
        <w:rPr>
          <w:rFonts w:ascii="Times New Roman" w:hAnsi="Times New Roman" w:cs="Times New Roman"/>
          <w:sz w:val="28"/>
          <w:szCs w:val="28"/>
          <w:shd w:val="clear" w:color="auto" w:fill="FFFFFF"/>
        </w:rPr>
        <w:t>дітей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створення</w:t>
      </w:r>
      <w:proofErr w:type="spellEnd"/>
      <w:r>
        <w:rPr>
          <w:rFonts w:ascii="Times New Roman" w:hAnsi="Times New Roman" w:cs="Times New Roman"/>
          <w:sz w:val="28"/>
          <w:szCs w:val="28"/>
          <w:shd w:val="clear" w:color="auto" w:fill="FFFFFF"/>
        </w:rPr>
        <w:t xml:space="preserve"> умов для </w:t>
      </w:r>
      <w:proofErr w:type="spellStart"/>
      <w:r>
        <w:rPr>
          <w:rFonts w:ascii="Times New Roman" w:hAnsi="Times New Roman" w:cs="Times New Roman"/>
          <w:sz w:val="28"/>
          <w:szCs w:val="28"/>
          <w:shd w:val="clear" w:color="auto" w:fill="FFFFFF"/>
        </w:rPr>
        <w:t>їх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творчого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інтелектуального</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та </w:t>
      </w:r>
      <w:proofErr w:type="gramStart"/>
      <w:r>
        <w:rPr>
          <w:rFonts w:ascii="Times New Roman" w:hAnsi="Times New Roman" w:cs="Times New Roman"/>
          <w:sz w:val="28"/>
          <w:szCs w:val="28"/>
          <w:shd w:val="clear" w:color="auto" w:fill="FFFFFF"/>
        </w:rPr>
        <w:t>духовного</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розвитку</w:t>
      </w:r>
      <w:proofErr w:type="spellEnd"/>
      <w:r>
        <w:rPr>
          <w:rFonts w:ascii="Times New Roman" w:hAnsi="Times New Roman" w:cs="Times New Roman"/>
          <w:sz w:val="28"/>
          <w:szCs w:val="28"/>
          <w:shd w:val="clear" w:color="auto" w:fill="FFFFFF"/>
          <w:lang w:val="uk-UA"/>
        </w:rPr>
        <w:t>.</w:t>
      </w:r>
    </w:p>
    <w:p w:rsidR="00C33B11" w:rsidRDefault="00C33B11" w:rsidP="00C33B11">
      <w:pPr>
        <w:numPr>
          <w:ilvl w:val="0"/>
          <w:numId w:val="18"/>
        </w:numPr>
        <w:tabs>
          <w:tab w:val="num" w:pos="0"/>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rPr>
        <w:lastRenderedPageBreak/>
        <w:t>схвалювати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прагнення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розмірковувати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проявляти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турботу</w:t>
      </w:r>
      <w:proofErr w:type="spellEnd"/>
      <w:r>
        <w:rPr>
          <w:rFonts w:ascii="Times New Roman" w:hAnsi="Times New Roman" w:cs="Times New Roman"/>
          <w:sz w:val="28"/>
          <w:szCs w:val="28"/>
          <w:shd w:val="clear" w:color="auto" w:fill="FFFFFF"/>
        </w:rPr>
        <w:t xml:space="preserve"> про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допомагати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їм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рахуватися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Pr>
          <w:rFonts w:ascii="Times New Roman" w:hAnsi="Times New Roman" w:cs="Times New Roman"/>
          <w:sz w:val="28"/>
          <w:szCs w:val="28"/>
          <w:shd w:val="clear" w:color="auto" w:fill="FFFFFF"/>
        </w:rPr>
        <w:t xml:space="preserve"> думкою </w:t>
      </w:r>
      <w:proofErr w:type="spellStart"/>
      <w:r>
        <w:rPr>
          <w:rFonts w:ascii="Times New Roman" w:hAnsi="Times New Roman" w:cs="Times New Roman"/>
          <w:sz w:val="28"/>
          <w:szCs w:val="28"/>
          <w:shd w:val="clear" w:color="auto" w:fill="FFFFFF"/>
        </w:rPr>
        <w:t>інших</w:t>
      </w:r>
      <w:proofErr w:type="spellEnd"/>
      <w:r>
        <w:rPr>
          <w:rFonts w:ascii="Times New Roman" w:hAnsi="Times New Roman" w:cs="Times New Roman"/>
          <w:sz w:val="28"/>
          <w:szCs w:val="28"/>
          <w:shd w:val="clear" w:color="auto" w:fill="FFFFFF"/>
        </w:rPr>
        <w:t xml:space="preserve">, культурно, </w:t>
      </w:r>
      <w:proofErr w:type="spellStart"/>
      <w:r>
        <w:rPr>
          <w:rFonts w:ascii="Times New Roman" w:hAnsi="Times New Roman" w:cs="Times New Roman"/>
          <w:sz w:val="28"/>
          <w:szCs w:val="28"/>
          <w:shd w:val="clear" w:color="auto" w:fill="FFFFFF"/>
        </w:rPr>
        <w:t>доброзичливо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поводитися</w:t>
      </w:r>
      <w:proofErr w:type="spellEnd"/>
      <w:r>
        <w:rPr>
          <w:rFonts w:ascii="Times New Roman" w:hAnsi="Times New Roman" w:cs="Times New Roman"/>
          <w:sz w:val="28"/>
          <w:szCs w:val="28"/>
          <w:shd w:val="clear" w:color="auto" w:fill="FFFFFF"/>
        </w:rPr>
        <w:t>;</w:t>
      </w:r>
    </w:p>
    <w:p w:rsidR="00F40BC4" w:rsidRPr="00050B76" w:rsidRDefault="00C33B11" w:rsidP="00F40BC4">
      <w:pPr>
        <w:numPr>
          <w:ilvl w:val="0"/>
          <w:numId w:val="18"/>
        </w:numPr>
        <w:tabs>
          <w:tab w:val="num" w:pos="0"/>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rPr>
        <w:t>моделювати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гуманну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взаємодію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дорослими</w:t>
      </w:r>
      <w:proofErr w:type="spellEnd"/>
      <w:r>
        <w:rPr>
          <w:rFonts w:ascii="Times New Roman" w:hAnsi="Times New Roman" w:cs="Times New Roman"/>
          <w:sz w:val="28"/>
          <w:szCs w:val="28"/>
          <w:shd w:val="clear" w:color="auto" w:fill="FFFFFF"/>
        </w:rPr>
        <w:t xml:space="preserve">, ровесниками, </w:t>
      </w:r>
      <w:proofErr w:type="spellStart"/>
      <w:r w:rsidR="00050B76">
        <w:rPr>
          <w:rFonts w:ascii="Times New Roman" w:hAnsi="Times New Roman" w:cs="Times New Roman"/>
          <w:sz w:val="28"/>
          <w:szCs w:val="28"/>
          <w:shd w:val="clear" w:color="auto" w:fill="FFFFFF"/>
        </w:rPr>
        <w:t>виховувати</w:t>
      </w:r>
      <w:proofErr w:type="spellEnd"/>
      <w:r w:rsidR="00050B76">
        <w:rPr>
          <w:rFonts w:ascii="Times New Roman" w:hAnsi="Times New Roman" w:cs="Times New Roman"/>
          <w:sz w:val="28"/>
          <w:szCs w:val="28"/>
          <w:shd w:val="clear" w:color="auto" w:fill="FFFFFF"/>
        </w:rPr>
        <w:t xml:space="preserve"> культуру </w:t>
      </w:r>
      <w:proofErr w:type="spellStart"/>
      <w:r w:rsidR="00050B76">
        <w:rPr>
          <w:rFonts w:ascii="Times New Roman" w:hAnsi="Times New Roman" w:cs="Times New Roman"/>
          <w:sz w:val="28"/>
          <w:szCs w:val="28"/>
          <w:shd w:val="clear" w:color="auto" w:fill="FFFFFF"/>
        </w:rPr>
        <w:t>спілкування</w:t>
      </w:r>
      <w:proofErr w:type="spellEnd"/>
      <w:r w:rsidR="00050B76">
        <w:rPr>
          <w:rFonts w:ascii="Times New Roman" w:hAnsi="Times New Roman" w:cs="Times New Roman"/>
          <w:sz w:val="28"/>
          <w:szCs w:val="28"/>
          <w:shd w:val="clear" w:color="auto" w:fill="FFFFFF"/>
          <w:lang w:val="uk-UA"/>
        </w:rPr>
        <w:t>.</w:t>
      </w:r>
    </w:p>
    <w:p w:rsidR="00231FDF" w:rsidRDefault="00231FDF" w:rsidP="00F40BC4">
      <w:pPr>
        <w:spacing w:after="0" w:line="240" w:lineRule="auto"/>
        <w:rPr>
          <w:rFonts w:ascii="Times New Roman" w:hAnsi="Times New Roman"/>
          <w:b/>
          <w:bCs/>
          <w:iCs/>
          <w:sz w:val="28"/>
          <w:szCs w:val="28"/>
          <w:lang w:val="uk-UA" w:eastAsia="ru-RU" w:bidi="ne-IN"/>
        </w:rPr>
      </w:pPr>
    </w:p>
    <w:p w:rsidR="003B113A" w:rsidRDefault="003B113A" w:rsidP="00E2525E">
      <w:pPr>
        <w:spacing w:after="0" w:line="240" w:lineRule="auto"/>
        <w:jc w:val="center"/>
        <w:rPr>
          <w:rFonts w:ascii="Times New Roman" w:hAnsi="Times New Roman"/>
          <w:b/>
          <w:bCs/>
          <w:iCs/>
          <w:sz w:val="28"/>
          <w:szCs w:val="28"/>
          <w:lang w:val="uk-UA" w:eastAsia="ru-RU" w:bidi="ne-IN"/>
        </w:rPr>
      </w:pPr>
      <w:r w:rsidRPr="00F40BC4">
        <w:rPr>
          <w:rFonts w:ascii="Times New Roman" w:hAnsi="Times New Roman"/>
          <w:b/>
          <w:bCs/>
          <w:iCs/>
          <w:sz w:val="28"/>
          <w:szCs w:val="28"/>
          <w:lang w:val="uk-UA" w:eastAsia="ru-RU" w:bidi="ne-IN"/>
        </w:rPr>
        <w:t>Освітня лінія «Мовлення дитини»</w:t>
      </w:r>
    </w:p>
    <w:p w:rsidR="003B113A" w:rsidRPr="002D62BF" w:rsidRDefault="003B113A" w:rsidP="003B113A">
      <w:pPr>
        <w:spacing w:after="0" w:line="240" w:lineRule="auto"/>
        <w:jc w:val="center"/>
        <w:rPr>
          <w:rFonts w:ascii="Times New Roman" w:hAnsi="Times New Roman"/>
          <w:b/>
          <w:bCs/>
          <w:sz w:val="28"/>
          <w:szCs w:val="28"/>
          <w:lang w:val="uk-UA" w:eastAsia="ru-RU" w:bidi="ne-IN"/>
        </w:rPr>
      </w:pPr>
    </w:p>
    <w:p w:rsidR="003B113A" w:rsidRPr="002D62BF" w:rsidRDefault="003B113A" w:rsidP="003B113A">
      <w:pPr>
        <w:spacing w:after="0" w:line="240" w:lineRule="auto"/>
        <w:jc w:val="both"/>
        <w:rPr>
          <w:rFonts w:ascii="Times New Roman" w:hAnsi="Times New Roman"/>
          <w:sz w:val="24"/>
          <w:szCs w:val="24"/>
          <w:lang w:val="uk-UA" w:eastAsia="ru-RU" w:bidi="ne-IN"/>
        </w:rPr>
      </w:pPr>
    </w:p>
    <w:p w:rsidR="001E6F7E" w:rsidRDefault="00D663D4" w:rsidP="00F40BC4">
      <w:pPr>
        <w:tabs>
          <w:tab w:val="left" w:pos="0"/>
          <w:tab w:val="left" w:pos="567"/>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noProof/>
          <w:sz w:val="24"/>
          <w:szCs w:val="24"/>
          <w:lang w:eastAsia="ru-RU"/>
        </w:rPr>
        <w:drawing>
          <wp:inline distT="0" distB="0" distL="0" distR="0">
            <wp:extent cx="5495925" cy="200977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40BC4" w:rsidRPr="00F40BC4">
        <w:rPr>
          <w:rFonts w:ascii="Times New Roman" w:hAnsi="Times New Roman" w:cs="Times New Roman"/>
          <w:sz w:val="28"/>
          <w:szCs w:val="28"/>
          <w:shd w:val="clear" w:color="auto" w:fill="FFFFFF"/>
          <w:lang w:val="uk-UA"/>
        </w:rPr>
        <w:t xml:space="preserve"> </w:t>
      </w:r>
      <w:r w:rsidR="00F40BC4">
        <w:rPr>
          <w:rFonts w:ascii="Times New Roman" w:hAnsi="Times New Roman" w:cs="Times New Roman"/>
          <w:sz w:val="28"/>
          <w:szCs w:val="28"/>
          <w:shd w:val="clear" w:color="auto" w:fill="FFFFFF"/>
          <w:lang w:val="uk-UA"/>
        </w:rPr>
        <w:t xml:space="preserve"> </w:t>
      </w:r>
    </w:p>
    <w:p w:rsidR="001E6F7E" w:rsidRDefault="001E6F7E" w:rsidP="00F40BC4">
      <w:pPr>
        <w:tabs>
          <w:tab w:val="left" w:pos="0"/>
          <w:tab w:val="left" w:pos="567"/>
        </w:tabs>
        <w:spacing w:after="0" w:line="240" w:lineRule="auto"/>
        <w:jc w:val="both"/>
        <w:rPr>
          <w:rFonts w:ascii="Times New Roman" w:hAnsi="Times New Roman" w:cs="Times New Roman"/>
          <w:sz w:val="28"/>
          <w:szCs w:val="28"/>
          <w:shd w:val="clear" w:color="auto" w:fill="FFFFFF"/>
          <w:lang w:val="uk-UA"/>
        </w:rPr>
      </w:pPr>
    </w:p>
    <w:p w:rsidR="00F40BC4" w:rsidRDefault="00F40BC4" w:rsidP="00F40BC4">
      <w:pPr>
        <w:tabs>
          <w:tab w:val="left" w:pos="0"/>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Освітня лінія «Мовлення дитини» 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w:t>
      </w:r>
    </w:p>
    <w:p w:rsidR="00F40BC4" w:rsidRDefault="00F40BC4" w:rsidP="00F40BC4">
      <w:pPr>
        <w:tabs>
          <w:tab w:val="left" w:pos="0"/>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дослідження виявлено, що </w:t>
      </w:r>
      <w:r w:rsidR="001E6F7E">
        <w:rPr>
          <w:rFonts w:ascii="Times New Roman" w:hAnsi="Times New Roman" w:cs="Times New Roman"/>
          <w:sz w:val="28"/>
          <w:szCs w:val="28"/>
          <w:shd w:val="clear" w:color="auto" w:fill="FFFFFF"/>
          <w:lang w:val="uk-UA"/>
        </w:rPr>
        <w:t>майже 17</w:t>
      </w:r>
      <w:r>
        <w:rPr>
          <w:rFonts w:ascii="Times New Roman" w:hAnsi="Times New Roman" w:cs="Times New Roman"/>
          <w:sz w:val="28"/>
          <w:szCs w:val="28"/>
          <w:shd w:val="clear" w:color="auto" w:fill="FFFFFF"/>
          <w:lang w:val="uk-UA"/>
        </w:rPr>
        <w:t>% дошкільників володіють опануванням фонематичним складом мовлення,</w:t>
      </w:r>
      <w:r>
        <w:rPr>
          <w:rFonts w:ascii="Times New Roman" w:hAnsi="Times New Roman" w:cs="Times New Roman"/>
          <w:sz w:val="28"/>
          <w:szCs w:val="28"/>
          <w:lang w:val="uk-UA"/>
        </w:rPr>
        <w:t xml:space="preserve"> розрізняють мовні та немовні, близькі та схожі звуки рідної мови та здійснюють складовий аналіз слів.</w:t>
      </w:r>
    </w:p>
    <w:p w:rsidR="00F40BC4" w:rsidRDefault="00F40BC4" w:rsidP="00F40BC4">
      <w:pPr>
        <w:tabs>
          <w:tab w:val="left" w:pos="0"/>
          <w:tab w:val="left" w:pos="567"/>
        </w:tabs>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У групах визначається позитивна динаміка щодо вільного володіння основними комунікативними навичками, вмінням ініціювати і пі</w:t>
      </w:r>
      <w:r w:rsidR="001E6F7E">
        <w:rPr>
          <w:rFonts w:ascii="Times New Roman" w:hAnsi="Times New Roman" w:cs="Times New Roman"/>
          <w:sz w:val="28"/>
          <w:szCs w:val="28"/>
          <w:lang w:val="uk-UA"/>
        </w:rPr>
        <w:t>дтримувати розпочату розмову (45</w:t>
      </w:r>
      <w:r>
        <w:rPr>
          <w:rFonts w:ascii="Times New Roman" w:hAnsi="Times New Roman" w:cs="Times New Roman"/>
          <w:sz w:val="28"/>
          <w:szCs w:val="28"/>
          <w:lang w:val="uk-UA"/>
        </w:rPr>
        <w:t xml:space="preserve">%), усвідомлюючи українську мову державною мають достатній </w:t>
      </w:r>
      <w:r>
        <w:rPr>
          <w:rFonts w:ascii="Times New Roman" w:hAnsi="Times New Roman" w:cs="Times New Roman"/>
          <w:sz w:val="28"/>
          <w:szCs w:val="28"/>
          <w:shd w:val="clear" w:color="auto" w:fill="FFFFFF"/>
          <w:lang w:val="uk-UA"/>
        </w:rPr>
        <w:t>словниковий запас, його обсяг і якість, доречна актуалізація слів під час говоріння – це все найважливіші складові мовленнєвого онтогенезу дошкільника, використовують</w:t>
      </w:r>
      <w:r w:rsidRPr="00D2487D">
        <w:rPr>
          <w:rFonts w:ascii="Times New Roman" w:hAnsi="Times New Roman" w:cs="Times New Roman"/>
          <w:sz w:val="28"/>
          <w:szCs w:val="28"/>
          <w:shd w:val="clear" w:color="auto" w:fill="FFFFFF"/>
          <w:lang w:val="uk-UA"/>
        </w:rPr>
        <w:t xml:space="preserve"> синоніми, антоніми, омоніми, метафори, багатозначні сло</w:t>
      </w:r>
      <w:r w:rsidRPr="00D2487D">
        <w:rPr>
          <w:rFonts w:ascii="Times New Roman" w:hAnsi="Times New Roman" w:cs="Times New Roman"/>
          <w:sz w:val="28"/>
          <w:szCs w:val="28"/>
          <w:shd w:val="clear" w:color="auto" w:fill="FFFFFF"/>
          <w:lang w:val="uk-UA"/>
        </w:rPr>
        <w:softHyphen/>
        <w:t>ва, фразеологічні звороти.</w:t>
      </w:r>
      <w:r>
        <w:rPr>
          <w:rFonts w:ascii="Times New Roman" w:hAnsi="Times New Roman" w:cs="Times New Roman"/>
          <w:sz w:val="28"/>
          <w:szCs w:val="28"/>
          <w:shd w:val="clear" w:color="auto" w:fill="FFFFFF"/>
          <w:lang w:val="uk-UA"/>
        </w:rPr>
        <w:t xml:space="preserve"> розширений  лексичний запас</w:t>
      </w:r>
      <w:r w:rsidRPr="00F40BC4">
        <w:rPr>
          <w:rFonts w:ascii="Times New Roman" w:hAnsi="Times New Roman" w:cs="Times New Roman"/>
          <w:sz w:val="28"/>
          <w:szCs w:val="28"/>
          <w:shd w:val="clear" w:color="auto" w:fill="FFFFFF"/>
          <w:lang w:val="uk-UA"/>
        </w:rPr>
        <w:t xml:space="preserve"> слів</w:t>
      </w:r>
      <w:r w:rsidRPr="00D2487D">
        <w:rPr>
          <w:rFonts w:ascii="Times New Roman" w:hAnsi="Times New Roman" w:cs="Times New Roman"/>
          <w:sz w:val="28"/>
          <w:szCs w:val="28"/>
          <w:shd w:val="clear" w:color="auto" w:fill="FFFFFF"/>
          <w:lang w:val="uk-UA"/>
        </w:rPr>
        <w:t>.</w:t>
      </w:r>
      <w:r w:rsidR="008F6338">
        <w:rPr>
          <w:rFonts w:ascii="Times New Roman" w:hAnsi="Times New Roman" w:cs="Times New Roman"/>
          <w:sz w:val="28"/>
          <w:szCs w:val="28"/>
          <w:shd w:val="clear" w:color="auto" w:fill="FFFFFF"/>
          <w:lang w:val="uk-UA"/>
        </w:rPr>
        <w:t xml:space="preserve">  На середньо</w:t>
      </w:r>
      <w:r w:rsidR="001E6F7E">
        <w:rPr>
          <w:rFonts w:ascii="Times New Roman" w:hAnsi="Times New Roman" w:cs="Times New Roman"/>
          <w:sz w:val="28"/>
          <w:szCs w:val="28"/>
          <w:shd w:val="clear" w:color="auto" w:fill="FFFFFF"/>
          <w:lang w:val="uk-UA"/>
        </w:rPr>
        <w:t>му рівні -33</w:t>
      </w:r>
      <w:r w:rsidR="008F6338">
        <w:rPr>
          <w:rFonts w:ascii="Times New Roman" w:hAnsi="Times New Roman" w:cs="Times New Roman"/>
          <w:sz w:val="28"/>
          <w:szCs w:val="28"/>
          <w:shd w:val="clear" w:color="auto" w:fill="FFFFFF"/>
          <w:lang w:val="uk-UA"/>
        </w:rPr>
        <w:t xml:space="preserve"> % дітей, потребують допомоги вихователя чи дорослого під час переказу твору, опису картин.</w:t>
      </w:r>
      <w:r w:rsidRPr="00D2487D">
        <w:rPr>
          <w:rFonts w:ascii="Times New Roman" w:hAnsi="Times New Roman" w:cs="Times New Roman"/>
          <w:sz w:val="28"/>
          <w:szCs w:val="28"/>
          <w:shd w:val="clear" w:color="auto" w:fill="FFFFFF"/>
          <w:lang w:val="uk-UA"/>
        </w:rPr>
        <w:t xml:space="preserve"> </w:t>
      </w:r>
      <w:r w:rsidR="001E6F7E">
        <w:rPr>
          <w:rFonts w:ascii="Times New Roman" w:hAnsi="Times New Roman" w:cs="Times New Roman"/>
          <w:sz w:val="28"/>
          <w:szCs w:val="28"/>
          <w:shd w:val="clear" w:color="auto" w:fill="FFFFFF"/>
          <w:lang w:val="uk-UA"/>
        </w:rPr>
        <w:t>На жаль, 5</w:t>
      </w:r>
      <w:r>
        <w:rPr>
          <w:rFonts w:ascii="Times New Roman" w:hAnsi="Times New Roman" w:cs="Times New Roman"/>
          <w:sz w:val="28"/>
          <w:szCs w:val="28"/>
          <w:shd w:val="clear" w:color="auto" w:fill="FFFFFF"/>
          <w:lang w:val="uk-UA"/>
        </w:rPr>
        <w:t>% дошкільнят не засвоїли</w:t>
      </w:r>
      <w:r w:rsidR="008F6338">
        <w:rPr>
          <w:rFonts w:ascii="Times New Roman" w:hAnsi="Times New Roman" w:cs="Times New Roman"/>
          <w:sz w:val="28"/>
          <w:szCs w:val="28"/>
          <w:shd w:val="clear" w:color="auto" w:fill="FFFFFF"/>
          <w:lang w:val="uk-UA"/>
        </w:rPr>
        <w:t xml:space="preserve"> вживання граматичних категорій, мають низький рівень мовленнєвої компетентності.</w:t>
      </w:r>
    </w:p>
    <w:p w:rsidR="00F40BC4" w:rsidRDefault="00F40BC4" w:rsidP="00F40BC4">
      <w:pPr>
        <w:tabs>
          <w:tab w:val="left" w:pos="0"/>
          <w:tab w:val="left" w:pos="567"/>
        </w:tabs>
        <w:spacing w:after="0" w:line="240" w:lineRule="auto"/>
        <w:ind w:firstLine="567"/>
        <w:rPr>
          <w:rFonts w:ascii="Times New Roman" w:hAnsi="Times New Roman" w:cs="Times New Roman"/>
          <w:i/>
          <w:iCs/>
          <w:sz w:val="28"/>
          <w:szCs w:val="28"/>
          <w:u w:val="single"/>
          <w:lang w:val="uk-UA"/>
        </w:rPr>
      </w:pPr>
      <w:r>
        <w:rPr>
          <w:rFonts w:ascii="Times New Roman" w:hAnsi="Times New Roman" w:cs="Times New Roman"/>
          <w:i/>
          <w:iCs/>
          <w:sz w:val="28"/>
          <w:szCs w:val="28"/>
          <w:u w:val="single"/>
          <w:lang w:val="uk-UA"/>
        </w:rPr>
        <w:t>Рекомендації</w:t>
      </w:r>
    </w:p>
    <w:p w:rsidR="00F40BC4" w:rsidRDefault="00F40BC4" w:rsidP="00F40BC4">
      <w:pPr>
        <w:pStyle w:val="10"/>
        <w:shd w:val="clear" w:color="auto" w:fill="auto"/>
        <w:tabs>
          <w:tab w:val="left" w:pos="567"/>
        </w:tabs>
        <w:spacing w:line="240" w:lineRule="auto"/>
        <w:ind w:right="40" w:firstLine="567"/>
        <w:rPr>
          <w:rFonts w:ascii="Times New Roman" w:hAnsi="Times New Roman" w:cs="Times New Roman"/>
          <w:sz w:val="28"/>
          <w:szCs w:val="28"/>
          <w:lang w:val="uk-UA"/>
        </w:rPr>
      </w:pPr>
      <w:r>
        <w:rPr>
          <w:rFonts w:ascii="Times New Roman" w:hAnsi="Times New Roman"/>
          <w:sz w:val="28"/>
          <w:szCs w:val="28"/>
          <w:lang w:val="uk-UA"/>
        </w:rPr>
        <w:t>Заняття з розвитку мовлення дошкільників буде ефективним за умови повноцінної реалізації мовленнєвого потенціалу кожної дитини. Педагогу необхідно:</w:t>
      </w:r>
    </w:p>
    <w:p w:rsidR="00F40BC4" w:rsidRDefault="00F40BC4" w:rsidP="00F40BC4">
      <w:pPr>
        <w:pStyle w:val="10"/>
        <w:numPr>
          <w:ilvl w:val="0"/>
          <w:numId w:val="16"/>
        </w:numPr>
        <w:shd w:val="clear" w:color="auto" w:fill="auto"/>
        <w:tabs>
          <w:tab w:val="clear" w:pos="720"/>
          <w:tab w:val="num" w:pos="0"/>
          <w:tab w:val="left" w:pos="851"/>
        </w:tabs>
        <w:spacing w:line="240" w:lineRule="auto"/>
        <w:ind w:left="0" w:right="40" w:firstLine="567"/>
        <w:rPr>
          <w:rFonts w:ascii="Times New Roman" w:hAnsi="Times New Roman"/>
          <w:sz w:val="28"/>
          <w:szCs w:val="28"/>
          <w:lang w:val="uk-UA"/>
        </w:rPr>
      </w:pPr>
      <w:r>
        <w:rPr>
          <w:rStyle w:val="9pt"/>
          <w:rFonts w:eastAsia="Calibri"/>
          <w:b w:val="0"/>
          <w:sz w:val="28"/>
          <w:szCs w:val="28"/>
        </w:rPr>
        <w:t xml:space="preserve">підвищувати рівень мовленнєвої активності, </w:t>
      </w:r>
      <w:r>
        <w:rPr>
          <w:rFonts w:ascii="Times New Roman" w:hAnsi="Times New Roman"/>
          <w:sz w:val="28"/>
          <w:szCs w:val="28"/>
          <w:lang w:val="uk-UA"/>
        </w:rPr>
        <w:t>спонукаючи кожну дитину до учас</w:t>
      </w:r>
      <w:r>
        <w:rPr>
          <w:rFonts w:ascii="Times New Roman" w:hAnsi="Times New Roman"/>
          <w:sz w:val="28"/>
          <w:szCs w:val="28"/>
          <w:lang w:val="uk-UA"/>
        </w:rPr>
        <w:softHyphen/>
        <w:t>ті в обговоренні, даючи можливість висловлювати власні думки;</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Style w:val="9pt"/>
          <w:rFonts w:eastAsia="Calibri"/>
          <w:b w:val="0"/>
          <w:sz w:val="28"/>
        </w:rPr>
      </w:pPr>
      <w:proofErr w:type="spellStart"/>
      <w:r>
        <w:rPr>
          <w:rFonts w:ascii="Times New Roman" w:hAnsi="Times New Roman"/>
          <w:sz w:val="28"/>
          <w:szCs w:val="28"/>
        </w:rPr>
        <w:lastRenderedPageBreak/>
        <w:t>щоденно</w:t>
      </w:r>
      <w:proofErr w:type="spellEnd"/>
      <w:r>
        <w:rPr>
          <w:rFonts w:ascii="Times New Roman" w:hAnsi="Times New Roman"/>
          <w:sz w:val="28"/>
          <w:szCs w:val="28"/>
        </w:rPr>
        <w:t xml:space="preserve"> </w:t>
      </w:r>
      <w:proofErr w:type="spellStart"/>
      <w:r>
        <w:rPr>
          <w:rFonts w:ascii="Times New Roman" w:hAnsi="Times New Roman"/>
          <w:sz w:val="28"/>
          <w:szCs w:val="28"/>
        </w:rPr>
        <w:t>поповнювати</w:t>
      </w:r>
      <w:proofErr w:type="spellEnd"/>
      <w:r>
        <w:rPr>
          <w:rFonts w:ascii="Times New Roman" w:hAnsi="Times New Roman"/>
          <w:sz w:val="28"/>
          <w:szCs w:val="28"/>
        </w:rPr>
        <w:t xml:space="preserve">, </w:t>
      </w:r>
      <w:proofErr w:type="spellStart"/>
      <w:r>
        <w:rPr>
          <w:rFonts w:ascii="Times New Roman" w:hAnsi="Times New Roman"/>
          <w:sz w:val="28"/>
          <w:szCs w:val="28"/>
        </w:rPr>
        <w:t>активізувати</w:t>
      </w:r>
      <w:proofErr w:type="spellEnd"/>
      <w:r>
        <w:rPr>
          <w:rFonts w:ascii="Times New Roman" w:hAnsi="Times New Roman"/>
          <w:sz w:val="28"/>
          <w:szCs w:val="28"/>
        </w:rPr>
        <w:t xml:space="preserve"> та </w:t>
      </w:r>
      <w:proofErr w:type="spellStart"/>
      <w:r>
        <w:rPr>
          <w:rFonts w:ascii="Times New Roman" w:hAnsi="Times New Roman"/>
          <w:sz w:val="28"/>
          <w:szCs w:val="28"/>
        </w:rPr>
        <w:t>автоматизувати</w:t>
      </w:r>
      <w:proofErr w:type="spellEnd"/>
      <w:r>
        <w:rPr>
          <w:rFonts w:ascii="Times New Roman" w:hAnsi="Times New Roman"/>
          <w:sz w:val="28"/>
          <w:szCs w:val="28"/>
        </w:rPr>
        <w:t xml:space="preserve"> </w:t>
      </w:r>
      <w:proofErr w:type="spellStart"/>
      <w:r>
        <w:rPr>
          <w:rFonts w:ascii="Times New Roman" w:hAnsi="Times New Roman"/>
          <w:sz w:val="28"/>
          <w:szCs w:val="28"/>
        </w:rPr>
        <w:t>словниковий</w:t>
      </w:r>
      <w:proofErr w:type="spellEnd"/>
      <w:r>
        <w:rPr>
          <w:rFonts w:ascii="Times New Roman" w:hAnsi="Times New Roman"/>
          <w:sz w:val="28"/>
          <w:szCs w:val="28"/>
        </w:rPr>
        <w:t xml:space="preserve"> запас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ізних</w:t>
      </w:r>
      <w:proofErr w:type="spellEnd"/>
      <w:r>
        <w:rPr>
          <w:rFonts w:ascii="Times New Roman" w:hAnsi="Times New Roman"/>
          <w:sz w:val="28"/>
          <w:szCs w:val="28"/>
        </w:rPr>
        <w:t xml:space="preserve"> сфер </w:t>
      </w:r>
      <w:proofErr w:type="spellStart"/>
      <w:r>
        <w:rPr>
          <w:rFonts w:ascii="Times New Roman" w:hAnsi="Times New Roman"/>
          <w:sz w:val="28"/>
          <w:szCs w:val="28"/>
        </w:rPr>
        <w:t>життєдіяльності</w:t>
      </w:r>
      <w:proofErr w:type="spellEnd"/>
      <w:r>
        <w:rPr>
          <w:rFonts w:ascii="Times New Roman" w:hAnsi="Times New Roman"/>
          <w:sz w:val="28"/>
          <w:szCs w:val="28"/>
          <w:lang w:val="uk-UA"/>
        </w:rPr>
        <w:t>;</w:t>
      </w:r>
      <w:r>
        <w:rPr>
          <w:rStyle w:val="9pt"/>
          <w:rFonts w:eastAsia="Calibri"/>
          <w:b w:val="0"/>
          <w:sz w:val="28"/>
          <w:szCs w:val="28"/>
        </w:rPr>
        <w:t xml:space="preserve"> </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pPr>
      <w:r>
        <w:rPr>
          <w:rStyle w:val="9pt"/>
          <w:rFonts w:eastAsia="Calibri"/>
          <w:b w:val="0"/>
          <w:sz w:val="28"/>
          <w:szCs w:val="28"/>
        </w:rPr>
        <w:t xml:space="preserve">чергувати мовленнєві завдання з іншими видами дитячої діяльності </w:t>
      </w:r>
      <w:r>
        <w:rPr>
          <w:rFonts w:ascii="Times New Roman" w:hAnsi="Times New Roman"/>
          <w:sz w:val="28"/>
          <w:szCs w:val="28"/>
          <w:lang w:val="uk-UA"/>
        </w:rPr>
        <w:t>для збере</w:t>
      </w:r>
      <w:r>
        <w:rPr>
          <w:rFonts w:ascii="Times New Roman" w:hAnsi="Times New Roman"/>
          <w:sz w:val="28"/>
          <w:szCs w:val="28"/>
          <w:lang w:val="uk-UA"/>
        </w:rPr>
        <w:softHyphen/>
        <w:t>ження інтересу й ініціативності дітей до навчального матеріалу заняття;</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r>
        <w:rPr>
          <w:rStyle w:val="9pt"/>
          <w:rFonts w:eastAsia="Calibri"/>
          <w:b w:val="0"/>
          <w:sz w:val="28"/>
          <w:szCs w:val="28"/>
        </w:rPr>
        <w:t xml:space="preserve">закріплювати мовленнєві вміння, </w:t>
      </w:r>
      <w:r>
        <w:rPr>
          <w:rFonts w:ascii="Times New Roman" w:hAnsi="Times New Roman"/>
          <w:sz w:val="28"/>
          <w:szCs w:val="28"/>
          <w:lang w:val="uk-UA"/>
        </w:rPr>
        <w:t>набуті на заняттях, під час різних видів діяль</w:t>
      </w:r>
      <w:r>
        <w:rPr>
          <w:rFonts w:ascii="Times New Roman" w:hAnsi="Times New Roman"/>
          <w:sz w:val="28"/>
          <w:szCs w:val="28"/>
          <w:lang w:val="uk-UA"/>
        </w:rPr>
        <w:softHyphen/>
        <w:t>ності.</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proofErr w:type="spellStart"/>
      <w:r>
        <w:rPr>
          <w:rFonts w:ascii="Times New Roman" w:hAnsi="Times New Roman"/>
          <w:sz w:val="28"/>
          <w:szCs w:val="28"/>
        </w:rPr>
        <w:t>використовувати</w:t>
      </w:r>
      <w:proofErr w:type="spellEnd"/>
      <w:r>
        <w:rPr>
          <w:rFonts w:ascii="Times New Roman" w:hAnsi="Times New Roman"/>
          <w:sz w:val="28"/>
          <w:szCs w:val="28"/>
        </w:rPr>
        <w:t xml:space="preserve"> </w:t>
      </w:r>
      <w:proofErr w:type="spellStart"/>
      <w:r>
        <w:rPr>
          <w:rFonts w:ascii="Times New Roman" w:hAnsi="Times New Roman"/>
          <w:sz w:val="28"/>
          <w:szCs w:val="28"/>
        </w:rPr>
        <w:t>чуттєвий</w:t>
      </w:r>
      <w:proofErr w:type="spellEnd"/>
      <w:r>
        <w:rPr>
          <w:rFonts w:ascii="Times New Roman" w:hAnsi="Times New Roman"/>
          <w:sz w:val="28"/>
          <w:szCs w:val="28"/>
        </w:rPr>
        <w:t xml:space="preserve"> та </w:t>
      </w:r>
      <w:proofErr w:type="spellStart"/>
      <w:r>
        <w:rPr>
          <w:rFonts w:ascii="Times New Roman" w:hAnsi="Times New Roman"/>
          <w:sz w:val="28"/>
          <w:szCs w:val="28"/>
        </w:rPr>
        <w:t>опосередкований</w:t>
      </w:r>
      <w:proofErr w:type="spellEnd"/>
      <w:r>
        <w:rPr>
          <w:rFonts w:ascii="Times New Roman" w:hAnsi="Times New Roman"/>
          <w:sz w:val="28"/>
          <w:szCs w:val="28"/>
        </w:rPr>
        <w:t xml:space="preserve"> </w:t>
      </w:r>
      <w:proofErr w:type="spellStart"/>
      <w:r>
        <w:rPr>
          <w:rFonts w:ascii="Times New Roman" w:hAnsi="Times New Roman"/>
          <w:sz w:val="28"/>
          <w:szCs w:val="28"/>
        </w:rPr>
        <w:t>способи</w:t>
      </w:r>
      <w:proofErr w:type="spellEnd"/>
      <w:r>
        <w:rPr>
          <w:rFonts w:ascii="Times New Roman" w:hAnsi="Times New Roman"/>
          <w:sz w:val="28"/>
          <w:szCs w:val="28"/>
        </w:rPr>
        <w:t xml:space="preserve"> </w:t>
      </w:r>
      <w:proofErr w:type="spellStart"/>
      <w:r>
        <w:rPr>
          <w:rFonts w:ascii="Times New Roman" w:hAnsi="Times New Roman"/>
          <w:sz w:val="28"/>
          <w:szCs w:val="28"/>
        </w:rPr>
        <w:t>ознайомлення</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словом;</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proofErr w:type="spellStart"/>
      <w:proofErr w:type="gramStart"/>
      <w:r>
        <w:rPr>
          <w:rFonts w:ascii="Times New Roman" w:hAnsi="Times New Roman"/>
          <w:sz w:val="28"/>
          <w:szCs w:val="28"/>
        </w:rPr>
        <w:t>п</w:t>
      </w:r>
      <w:proofErr w:type="gramEnd"/>
      <w:r>
        <w:rPr>
          <w:rFonts w:ascii="Times New Roman" w:hAnsi="Times New Roman"/>
          <w:sz w:val="28"/>
          <w:szCs w:val="28"/>
        </w:rPr>
        <w:t>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бажання</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експериментувати</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словом, звуком, </w:t>
      </w:r>
      <w:proofErr w:type="spellStart"/>
      <w:r>
        <w:rPr>
          <w:rFonts w:ascii="Times New Roman" w:hAnsi="Times New Roman"/>
          <w:sz w:val="28"/>
          <w:szCs w:val="28"/>
        </w:rPr>
        <w:t>заохочувати</w:t>
      </w:r>
      <w:proofErr w:type="spellEnd"/>
      <w:r>
        <w:rPr>
          <w:rFonts w:ascii="Times New Roman" w:hAnsi="Times New Roman"/>
          <w:sz w:val="28"/>
          <w:szCs w:val="28"/>
        </w:rPr>
        <w:t xml:space="preserve"> до </w:t>
      </w:r>
      <w:proofErr w:type="spellStart"/>
      <w:r>
        <w:rPr>
          <w:rFonts w:ascii="Times New Roman" w:hAnsi="Times New Roman"/>
          <w:sz w:val="28"/>
          <w:szCs w:val="28"/>
        </w:rPr>
        <w:t>вироблення</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самостійних</w:t>
      </w:r>
      <w:proofErr w:type="spellEnd"/>
      <w:r>
        <w:rPr>
          <w:rFonts w:ascii="Times New Roman" w:hAnsi="Times New Roman"/>
          <w:sz w:val="28"/>
          <w:szCs w:val="28"/>
        </w:rPr>
        <w:t xml:space="preserve"> </w:t>
      </w:r>
      <w:proofErr w:type="spellStart"/>
      <w:r>
        <w:rPr>
          <w:rFonts w:ascii="Times New Roman" w:hAnsi="Times New Roman"/>
          <w:sz w:val="28"/>
          <w:szCs w:val="28"/>
        </w:rPr>
        <w:t>суджень</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приводу </w:t>
      </w:r>
      <w:proofErr w:type="spellStart"/>
      <w:r>
        <w:rPr>
          <w:rFonts w:ascii="Times New Roman" w:hAnsi="Times New Roman"/>
          <w:sz w:val="28"/>
          <w:szCs w:val="28"/>
        </w:rPr>
        <w:t>довкілля</w:t>
      </w:r>
      <w:proofErr w:type="spellEnd"/>
      <w:r>
        <w:rPr>
          <w:rFonts w:ascii="Times New Roman" w:hAnsi="Times New Roman"/>
          <w:sz w:val="28"/>
          <w:szCs w:val="28"/>
        </w:rPr>
        <w:t xml:space="preserve">, </w:t>
      </w:r>
      <w:proofErr w:type="spellStart"/>
      <w:r>
        <w:rPr>
          <w:rFonts w:ascii="Times New Roman" w:hAnsi="Times New Roman"/>
          <w:sz w:val="28"/>
          <w:szCs w:val="28"/>
        </w:rPr>
        <w:t>власного</w:t>
      </w:r>
      <w:proofErr w:type="spellEnd"/>
      <w:r>
        <w:rPr>
          <w:rFonts w:ascii="Times New Roman" w:hAnsi="Times New Roman"/>
          <w:sz w:val="28"/>
          <w:szCs w:val="28"/>
        </w:rPr>
        <w:t xml:space="preserve"> «Я», </w:t>
      </w:r>
      <w:proofErr w:type="spellStart"/>
      <w:r>
        <w:rPr>
          <w:rFonts w:ascii="Times New Roman" w:hAnsi="Times New Roman"/>
          <w:sz w:val="28"/>
          <w:szCs w:val="28"/>
        </w:rPr>
        <w:t>висловлюватися</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власної</w:t>
      </w:r>
      <w:proofErr w:type="spellEnd"/>
      <w:r>
        <w:rPr>
          <w:rFonts w:ascii="Times New Roman" w:hAnsi="Times New Roman"/>
          <w:sz w:val="28"/>
          <w:szCs w:val="28"/>
        </w:rPr>
        <w:t xml:space="preserve"> </w:t>
      </w:r>
      <w:proofErr w:type="spellStart"/>
      <w:r>
        <w:rPr>
          <w:rFonts w:ascii="Times New Roman" w:hAnsi="Times New Roman"/>
          <w:sz w:val="28"/>
          <w:szCs w:val="28"/>
        </w:rPr>
        <w:t>ініціативи</w:t>
      </w:r>
      <w:proofErr w:type="spellEnd"/>
      <w:r>
        <w:rPr>
          <w:rFonts w:ascii="Times New Roman" w:hAnsi="Times New Roman"/>
          <w:sz w:val="28"/>
          <w:szCs w:val="28"/>
        </w:rPr>
        <w:t>;</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r>
        <w:rPr>
          <w:rStyle w:val="9pt"/>
          <w:rFonts w:eastAsia="Calibri"/>
          <w:b w:val="0"/>
          <w:sz w:val="28"/>
          <w:szCs w:val="28"/>
        </w:rPr>
        <w:t xml:space="preserve">уникати втручання в розповідь дитини, </w:t>
      </w:r>
      <w:r>
        <w:rPr>
          <w:rFonts w:ascii="Times New Roman" w:hAnsi="Times New Roman"/>
          <w:sz w:val="28"/>
          <w:szCs w:val="28"/>
          <w:lang w:val="uk-UA"/>
        </w:rPr>
        <w:t>виправляння помилок у процесі її мов</w:t>
      </w:r>
      <w:r>
        <w:rPr>
          <w:rFonts w:ascii="Times New Roman" w:hAnsi="Times New Roman"/>
          <w:sz w:val="28"/>
          <w:szCs w:val="28"/>
          <w:lang w:val="uk-UA"/>
        </w:rPr>
        <w:softHyphen/>
        <w:t>лення;</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r>
        <w:rPr>
          <w:rStyle w:val="9pt"/>
          <w:rFonts w:eastAsia="Calibri"/>
          <w:b w:val="0"/>
          <w:sz w:val="28"/>
          <w:szCs w:val="28"/>
        </w:rPr>
        <w:t xml:space="preserve">сприяти набуттю дітьми досвіду комунікативної взаємодії, </w:t>
      </w:r>
      <w:r>
        <w:rPr>
          <w:rFonts w:ascii="Times New Roman" w:hAnsi="Times New Roman"/>
          <w:sz w:val="28"/>
          <w:szCs w:val="28"/>
          <w:lang w:val="uk-UA"/>
        </w:rPr>
        <w:t>даючи можливість спілкуватися з однолітками - запитувати, повідомляти, пропонувати, обстоюва</w:t>
      </w:r>
      <w:r>
        <w:rPr>
          <w:rFonts w:ascii="Times New Roman" w:hAnsi="Times New Roman"/>
          <w:sz w:val="28"/>
          <w:szCs w:val="28"/>
          <w:lang w:val="uk-UA"/>
        </w:rPr>
        <w:softHyphen/>
        <w:t>ти думки;</w:t>
      </w:r>
    </w:p>
    <w:p w:rsidR="00F40BC4" w:rsidRDefault="00F40BC4" w:rsidP="00F40BC4">
      <w:pPr>
        <w:pStyle w:val="10"/>
        <w:numPr>
          <w:ilvl w:val="0"/>
          <w:numId w:val="16"/>
        </w:numPr>
        <w:shd w:val="clear" w:color="auto" w:fill="auto"/>
        <w:tabs>
          <w:tab w:val="clear" w:pos="720"/>
          <w:tab w:val="num" w:pos="0"/>
          <w:tab w:val="left" w:pos="567"/>
          <w:tab w:val="left" w:pos="851"/>
        </w:tabs>
        <w:spacing w:line="240" w:lineRule="auto"/>
        <w:ind w:left="0" w:right="40" w:firstLine="567"/>
        <w:rPr>
          <w:rFonts w:ascii="Times New Roman" w:hAnsi="Times New Roman"/>
          <w:sz w:val="28"/>
          <w:szCs w:val="28"/>
          <w:lang w:val="uk-UA"/>
        </w:rPr>
      </w:pPr>
      <w:proofErr w:type="spellStart"/>
      <w:r>
        <w:rPr>
          <w:rFonts w:ascii="Times New Roman" w:hAnsi="Times New Roman"/>
          <w:sz w:val="28"/>
          <w:szCs w:val="28"/>
        </w:rPr>
        <w:t>залучати</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до активного контролю за </w:t>
      </w:r>
      <w:proofErr w:type="spellStart"/>
      <w:r>
        <w:rPr>
          <w:rFonts w:ascii="Times New Roman" w:hAnsi="Times New Roman"/>
          <w:sz w:val="28"/>
          <w:szCs w:val="28"/>
        </w:rPr>
        <w:t>мовленням</w:t>
      </w:r>
      <w:proofErr w:type="spellEnd"/>
      <w:r>
        <w:rPr>
          <w:rFonts w:ascii="Times New Roman" w:hAnsi="Times New Roman"/>
          <w:sz w:val="28"/>
          <w:szCs w:val="28"/>
        </w:rPr>
        <w:t xml:space="preserve"> того,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w:t>
      </w:r>
      <w:proofErr w:type="gramStart"/>
      <w:r>
        <w:rPr>
          <w:rFonts w:ascii="Times New Roman" w:hAnsi="Times New Roman"/>
          <w:sz w:val="28"/>
          <w:szCs w:val="28"/>
        </w:rPr>
        <w:t>є</w:t>
      </w:r>
      <w:proofErr w:type="spellEnd"/>
      <w:r>
        <w:rPr>
          <w:rFonts w:ascii="Times New Roman" w:hAnsi="Times New Roman"/>
          <w:sz w:val="28"/>
          <w:szCs w:val="28"/>
        </w:rPr>
        <w:t>,</w:t>
      </w:r>
      <w:proofErr w:type="gramEnd"/>
      <w:r>
        <w:rPr>
          <w:rFonts w:ascii="Times New Roman" w:hAnsi="Times New Roman"/>
          <w:sz w:val="28"/>
          <w:szCs w:val="28"/>
        </w:rPr>
        <w:t xml:space="preserve"> </w:t>
      </w:r>
      <w:r>
        <w:rPr>
          <w:rStyle w:val="59"/>
          <w:rFonts w:eastAsia="Calibri"/>
          <w:b w:val="0"/>
          <w:sz w:val="28"/>
          <w:szCs w:val="28"/>
        </w:rPr>
        <w:t>та оці</w:t>
      </w:r>
      <w:r>
        <w:rPr>
          <w:rStyle w:val="59"/>
          <w:rFonts w:eastAsia="Calibri"/>
          <w:b w:val="0"/>
          <w:sz w:val="28"/>
          <w:szCs w:val="28"/>
        </w:rPr>
        <w:softHyphen/>
        <w:t>нювання відповіді мовця, ставлячи запитання;</w:t>
      </w:r>
    </w:p>
    <w:p w:rsidR="008F6338" w:rsidRDefault="00F40BC4" w:rsidP="008F6338">
      <w:pPr>
        <w:tabs>
          <w:tab w:val="left" w:pos="567"/>
          <w:tab w:val="left" w:pos="3840"/>
        </w:tabs>
        <w:spacing w:after="0" w:line="240" w:lineRule="auto"/>
        <w:rPr>
          <w:rFonts w:ascii="Times New Roman" w:hAnsi="Times New Roman" w:cs="Times New Roman"/>
          <w:b/>
          <w:bCs/>
          <w:sz w:val="28"/>
          <w:szCs w:val="28"/>
        </w:rPr>
      </w:pPr>
      <w:r>
        <w:rPr>
          <w:rStyle w:val="9pt"/>
          <w:rFonts w:eastAsia="Calibri"/>
          <w:b w:val="0"/>
          <w:sz w:val="28"/>
          <w:szCs w:val="28"/>
        </w:rPr>
        <w:t xml:space="preserve">пропонувати творчі завдання, </w:t>
      </w:r>
      <w:r>
        <w:rPr>
          <w:rFonts w:ascii="Times New Roman" w:hAnsi="Times New Roman"/>
          <w:sz w:val="28"/>
          <w:szCs w:val="28"/>
          <w:lang w:val="uk-UA"/>
        </w:rPr>
        <w:t>опираючись на особистий досвід</w:t>
      </w:r>
      <w:r w:rsidR="008F6338">
        <w:rPr>
          <w:rFonts w:ascii="Times New Roman" w:hAnsi="Times New Roman"/>
          <w:sz w:val="28"/>
          <w:szCs w:val="28"/>
          <w:lang w:val="uk-UA"/>
        </w:rPr>
        <w:t xml:space="preserve"> дітей</w:t>
      </w:r>
      <w:r w:rsidR="008F6338" w:rsidRPr="008F6338">
        <w:rPr>
          <w:rFonts w:ascii="Times New Roman" w:hAnsi="Times New Roman" w:cs="Times New Roman"/>
          <w:b/>
          <w:bCs/>
          <w:sz w:val="28"/>
          <w:szCs w:val="28"/>
          <w:lang w:val="uk-UA"/>
        </w:rPr>
        <w:t xml:space="preserve"> </w:t>
      </w:r>
      <w:r w:rsidR="008F6338">
        <w:rPr>
          <w:rFonts w:ascii="Times New Roman" w:hAnsi="Times New Roman" w:cs="Times New Roman"/>
          <w:b/>
          <w:bCs/>
          <w:sz w:val="28"/>
          <w:szCs w:val="28"/>
          <w:lang w:val="uk-UA"/>
        </w:rPr>
        <w:t>Висновки</w:t>
      </w:r>
    </w:p>
    <w:p w:rsidR="008F6338" w:rsidRDefault="008F6338" w:rsidP="008F6338">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результати моніторингового дослідження вивчення стану реалізації завдань Базового компонента дошкільної освіти, можна зробити наступні висновки:</w:t>
      </w:r>
    </w:p>
    <w:p w:rsidR="008F6338" w:rsidRDefault="000D2F0E" w:rsidP="008F6338">
      <w:pPr>
        <w:numPr>
          <w:ilvl w:val="0"/>
          <w:numId w:val="19"/>
        </w:numPr>
        <w:tabs>
          <w:tab w:val="left" w:pos="0"/>
          <w:tab w:val="left" w:pos="567"/>
          <w:tab w:val="left" w:pos="72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Спостереження за дітьми </w:t>
      </w:r>
      <w:r w:rsidR="008F6338">
        <w:rPr>
          <w:rFonts w:ascii="Times New Roman" w:hAnsi="Times New Roman" w:cs="Times New Roman"/>
          <w:sz w:val="28"/>
          <w:szCs w:val="28"/>
          <w:lang w:val="uk-UA"/>
        </w:rPr>
        <w:t xml:space="preserve"> дошкільного віку під час різних видів діяльності свідчать, що дошкільники не завжди можуть застосовувати знання, вміння та навички в нових умовах. Діти, як правило, інтуїтивно використовують свої логічні уявлення під час розв’язання завдань, копіюють дії однолітків.</w:t>
      </w:r>
    </w:p>
    <w:p w:rsidR="00CB0A03" w:rsidRPr="00050B76" w:rsidRDefault="008F6338" w:rsidP="00050B76">
      <w:pPr>
        <w:numPr>
          <w:ilvl w:val="0"/>
          <w:numId w:val="19"/>
        </w:numPr>
        <w:tabs>
          <w:tab w:val="left" w:pos="0"/>
          <w:tab w:val="left" w:pos="567"/>
          <w:tab w:val="left" w:pos="720"/>
        </w:tabs>
        <w:spacing w:after="0" w:line="240" w:lineRule="auto"/>
        <w:ind w:left="0" w:firstLine="567"/>
        <w:jc w:val="both"/>
        <w:rPr>
          <w:rFonts w:ascii="Times New Roman" w:hAnsi="Times New Roman" w:cs="Times New Roman"/>
          <w:sz w:val="28"/>
          <w:szCs w:val="28"/>
          <w:lang w:val="uk-UA"/>
        </w:rPr>
        <w:sectPr w:rsidR="00CB0A03" w:rsidRPr="00050B76" w:rsidSect="005D34C9">
          <w:type w:val="continuous"/>
          <w:pgSz w:w="11906" w:h="16838"/>
          <w:pgMar w:top="851" w:right="850" w:bottom="709" w:left="1701" w:header="708" w:footer="708" w:gutter="0"/>
          <w:cols w:space="720"/>
        </w:sectPr>
      </w:pPr>
      <w:r w:rsidRPr="008F6338">
        <w:rPr>
          <w:rFonts w:ascii="Times New Roman" w:hAnsi="Times New Roman" w:cs="Times New Roman"/>
          <w:sz w:val="28"/>
          <w:szCs w:val="28"/>
          <w:lang w:val="uk-UA" w:eastAsia="uk-UA"/>
        </w:rPr>
        <w:t xml:space="preserve">Моніторинг знань, умінь, навичок за лініями розвитку в групах </w:t>
      </w:r>
      <w:r>
        <w:rPr>
          <w:rFonts w:ascii="Times New Roman" w:hAnsi="Times New Roman" w:cs="Times New Roman"/>
          <w:sz w:val="28"/>
          <w:szCs w:val="28"/>
          <w:lang w:val="uk-UA" w:eastAsia="uk-UA"/>
        </w:rPr>
        <w:t xml:space="preserve">дітей </w:t>
      </w:r>
      <w:r w:rsidRPr="008F6338">
        <w:rPr>
          <w:rFonts w:ascii="Times New Roman" w:hAnsi="Times New Roman" w:cs="Times New Roman"/>
          <w:sz w:val="28"/>
          <w:szCs w:val="28"/>
          <w:lang w:val="uk-UA" w:eastAsia="uk-UA"/>
        </w:rPr>
        <w:t xml:space="preserve">дошкільного віку показав, що </w:t>
      </w:r>
      <w:r>
        <w:rPr>
          <w:rFonts w:ascii="Times New Roman" w:hAnsi="Times New Roman" w:cs="Times New Roman"/>
          <w:sz w:val="28"/>
          <w:szCs w:val="28"/>
          <w:shd w:val="clear" w:color="auto" w:fill="FFFFFF"/>
          <w:lang w:val="uk-UA"/>
        </w:rPr>
        <w:t>н</w:t>
      </w:r>
      <w:r w:rsidRPr="008F6338">
        <w:rPr>
          <w:rFonts w:ascii="Times New Roman" w:hAnsi="Times New Roman" w:cs="Times New Roman"/>
          <w:sz w:val="28"/>
          <w:szCs w:val="28"/>
          <w:shd w:val="clear" w:color="auto" w:fill="FFFFFF"/>
          <w:lang w:val="uk-UA"/>
        </w:rPr>
        <w:t>айменші</w:t>
      </w:r>
      <w:r>
        <w:rPr>
          <w:rStyle w:val="apple-converted-space"/>
          <w:sz w:val="28"/>
          <w:szCs w:val="28"/>
          <w:shd w:val="clear" w:color="auto" w:fill="FFFFFF"/>
        </w:rPr>
        <w:t> </w:t>
      </w:r>
      <w:r w:rsidRPr="008F6338">
        <w:rPr>
          <w:rFonts w:ascii="Times New Roman" w:hAnsi="Times New Roman" w:cs="Times New Roman"/>
          <w:sz w:val="28"/>
          <w:szCs w:val="28"/>
          <w:shd w:val="clear" w:color="auto" w:fill="FFFFFF"/>
          <w:lang w:val="uk-UA"/>
        </w:rPr>
        <w:t>показники</w:t>
      </w:r>
      <w:r>
        <w:rPr>
          <w:rStyle w:val="apple-converted-space"/>
          <w:sz w:val="28"/>
          <w:szCs w:val="28"/>
          <w:shd w:val="clear" w:color="auto" w:fill="FFFFFF"/>
        </w:rPr>
        <w:t> </w:t>
      </w:r>
      <w:r w:rsidRPr="008F6338">
        <w:rPr>
          <w:rFonts w:ascii="Times New Roman" w:hAnsi="Times New Roman" w:cs="Times New Roman"/>
          <w:sz w:val="28"/>
          <w:szCs w:val="28"/>
          <w:shd w:val="clear" w:color="auto" w:fill="FFFFFF"/>
          <w:lang w:val="uk-UA"/>
        </w:rPr>
        <w:t>належать</w:t>
      </w:r>
      <w:r>
        <w:rPr>
          <w:rFonts w:ascii="Times New Roman" w:hAnsi="Times New Roman" w:cs="Times New Roman"/>
          <w:sz w:val="28"/>
          <w:szCs w:val="28"/>
          <w:shd w:val="clear" w:color="auto" w:fill="FFFFFF"/>
          <w:lang w:val="uk-UA"/>
        </w:rPr>
        <w:t xml:space="preserve"> </w:t>
      </w:r>
      <w:r w:rsidRPr="008F6338">
        <w:rPr>
          <w:rFonts w:ascii="Times New Roman" w:hAnsi="Times New Roman" w:cs="Times New Roman"/>
          <w:sz w:val="28"/>
          <w:szCs w:val="28"/>
          <w:shd w:val="clear" w:color="auto" w:fill="FFFFFF"/>
          <w:lang w:val="uk-UA"/>
        </w:rPr>
        <w:t>т</w:t>
      </w:r>
      <w:r>
        <w:rPr>
          <w:rFonts w:ascii="Times New Roman" w:hAnsi="Times New Roman" w:cs="Times New Roman"/>
          <w:sz w:val="28"/>
          <w:szCs w:val="28"/>
          <w:shd w:val="clear" w:color="auto" w:fill="FFFFFF"/>
          <w:lang w:val="uk-UA"/>
        </w:rPr>
        <w:t xml:space="preserve">аким освітнім ліням, як </w:t>
      </w:r>
      <w:r>
        <w:rPr>
          <w:rFonts w:ascii="Times New Roman" w:hAnsi="Times New Roman" w:cs="Times New Roman"/>
          <w:sz w:val="28"/>
          <w:szCs w:val="28"/>
          <w:lang w:val="uk-UA"/>
        </w:rPr>
        <w:t>«Мовлення дитини</w:t>
      </w:r>
      <w:r w:rsidR="00050B76">
        <w:rPr>
          <w:rFonts w:ascii="Times New Roman" w:hAnsi="Times New Roman" w:cs="Times New Roman"/>
          <w:sz w:val="28"/>
          <w:szCs w:val="28"/>
          <w:lang w:val="uk-UA"/>
        </w:rPr>
        <w:t>» та «Дитина у світі культури»</w:t>
      </w:r>
      <w:bookmarkStart w:id="0" w:name="_GoBack"/>
      <w:bookmarkEnd w:id="0"/>
      <w:r w:rsidR="005D34C9">
        <w:rPr>
          <w:rFonts w:ascii="Times New Roman" w:hAnsi="Times New Roman" w:cs="Times New Roman"/>
          <w:sz w:val="28"/>
          <w:szCs w:val="28"/>
          <w:lang w:val="uk-UA"/>
        </w:rPr>
        <w:t>, «Дитина в соціумі».</w:t>
      </w:r>
    </w:p>
    <w:p w:rsidR="00DF4508" w:rsidRPr="008F6338" w:rsidRDefault="00DF4508" w:rsidP="00231FDF">
      <w:pPr>
        <w:tabs>
          <w:tab w:val="left" w:pos="567"/>
          <w:tab w:val="left" w:pos="3840"/>
        </w:tabs>
        <w:spacing w:after="0" w:line="240" w:lineRule="auto"/>
        <w:rPr>
          <w:lang w:val="uk-UA"/>
        </w:rPr>
      </w:pPr>
    </w:p>
    <w:sectPr w:rsidR="00DF4508" w:rsidRPr="008F6338" w:rsidSect="00F40BC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FC18E2"/>
    <w:lvl w:ilvl="0">
      <w:start w:val="1"/>
      <w:numFmt w:val="bullet"/>
      <w:suff w:val="space"/>
      <w:lvlText w:val=""/>
      <w:lvlJc w:val="left"/>
      <w:pPr>
        <w:ind w:left="0" w:firstLine="0"/>
      </w:pPr>
      <w:rPr>
        <w:rFonts w:ascii="Symbol" w:hAnsi="Symbol" w:hint="default"/>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15"/>
        <w:u w:val="none"/>
        <w:effect w:val="none"/>
      </w:rPr>
    </w:lvl>
  </w:abstractNum>
  <w:abstractNum w:abstractNumId="1">
    <w:nsid w:val="00000003"/>
    <w:multiLevelType w:val="multilevel"/>
    <w:tmpl w:val="00000002"/>
    <w:lvl w:ilvl="0">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19"/>
        <w:u w:val="none"/>
        <w:effect w:val="none"/>
      </w:rPr>
    </w:lvl>
  </w:abstractNum>
  <w:abstractNum w:abstractNumId="2">
    <w:nsid w:val="00000005"/>
    <w:multiLevelType w:val="multilevel"/>
    <w:tmpl w:val="0BA4DAF0"/>
    <w:lvl w:ilvl="0">
      <w:start w:val="1"/>
      <w:numFmt w:val="bullet"/>
      <w:suff w:val="space"/>
      <w:lvlText w:val=""/>
      <w:lvlJc w:val="left"/>
      <w:pPr>
        <w:ind w:left="0" w:firstLine="0"/>
      </w:pPr>
      <w:rPr>
        <w:rFonts w:ascii="Symbol" w:hAnsi="Symbol" w:hint="default"/>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15"/>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15"/>
        <w:u w:val="none"/>
        <w:effect w:val="none"/>
      </w:rPr>
    </w:lvl>
  </w:abstractNum>
  <w:abstractNum w:abstractNumId="3">
    <w:nsid w:val="014A286F"/>
    <w:multiLevelType w:val="hybridMultilevel"/>
    <w:tmpl w:val="E75E8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49F6950"/>
    <w:multiLevelType w:val="hybridMultilevel"/>
    <w:tmpl w:val="186676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B63030"/>
    <w:multiLevelType w:val="hybridMultilevel"/>
    <w:tmpl w:val="DB841046"/>
    <w:lvl w:ilvl="0" w:tplc="84F0855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CC087B"/>
    <w:multiLevelType w:val="hybridMultilevel"/>
    <w:tmpl w:val="F510FA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5D54CB2"/>
    <w:multiLevelType w:val="hybridMultilevel"/>
    <w:tmpl w:val="2D0CAE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0093350"/>
    <w:multiLevelType w:val="hybridMultilevel"/>
    <w:tmpl w:val="A542879A"/>
    <w:lvl w:ilvl="0" w:tplc="0419000D">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nsid w:val="22F11EE4"/>
    <w:multiLevelType w:val="hybridMultilevel"/>
    <w:tmpl w:val="3BC427FE"/>
    <w:lvl w:ilvl="0" w:tplc="62B41A96">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6CA52C1"/>
    <w:multiLevelType w:val="hybridMultilevel"/>
    <w:tmpl w:val="35A0A6E6"/>
    <w:lvl w:ilvl="0" w:tplc="40823C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016071"/>
    <w:multiLevelType w:val="hybridMultilevel"/>
    <w:tmpl w:val="3B384AD8"/>
    <w:lvl w:ilvl="0" w:tplc="E422A116">
      <w:start w:val="1"/>
      <w:numFmt w:val="bullet"/>
      <w:suff w:val="space"/>
      <w:lvlText w:val=""/>
      <w:lvlJc w:val="left"/>
      <w:pPr>
        <w:ind w:left="1571"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9196793"/>
    <w:multiLevelType w:val="hybridMultilevel"/>
    <w:tmpl w:val="640A6A9E"/>
    <w:lvl w:ilvl="0" w:tplc="58867218">
      <w:start w:val="1"/>
      <w:numFmt w:val="decimal"/>
      <w:suff w:val="space"/>
      <w:lvlText w:val="%1)"/>
      <w:lvlJc w:val="left"/>
      <w:pPr>
        <w:ind w:left="1211" w:hanging="360"/>
      </w:pPr>
      <w:rPr>
        <w:rFonts w:cs="Times New Roman"/>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1E07FE8"/>
    <w:multiLevelType w:val="hybridMultilevel"/>
    <w:tmpl w:val="A88CA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A1D729C"/>
    <w:multiLevelType w:val="hybridMultilevel"/>
    <w:tmpl w:val="B4C0A320"/>
    <w:lvl w:ilvl="0" w:tplc="CFAEBFEE">
      <w:start w:val="1"/>
      <w:numFmt w:val="decimal"/>
      <w:suff w:val="space"/>
      <w:lvlText w:val="%1."/>
      <w:lvlJc w:val="left"/>
      <w:pPr>
        <w:ind w:left="720" w:hanging="360"/>
      </w:pPr>
      <w:rPr>
        <w:rFonts w:cs="Times New Roman"/>
      </w:rPr>
    </w:lvl>
    <w:lvl w:ilvl="1" w:tplc="F53ED7F0">
      <w:start w:val="1"/>
      <w:numFmt w:val="bullet"/>
      <w:suff w:val="space"/>
      <w:lvlText w:val=""/>
      <w:lvlJc w:val="left"/>
      <w:pPr>
        <w:ind w:left="720" w:hanging="360"/>
      </w:pPr>
      <w:rPr>
        <w:rFonts w:ascii="Wingdings" w:hAnsi="Wingdings" w:hint="default"/>
      </w:rPr>
    </w:lvl>
    <w:lvl w:ilvl="2" w:tplc="E97282E4">
      <w:start w:val="1"/>
      <w:numFmt w:val="decimal"/>
      <w:lvlText w:val="%3."/>
      <w:lvlJc w:val="left"/>
      <w:pPr>
        <w:tabs>
          <w:tab w:val="num" w:pos="2340"/>
        </w:tabs>
        <w:ind w:left="2340" w:hanging="360"/>
      </w:pPr>
      <w:rPr>
        <w:rFonts w:cs="Times New Roman"/>
        <w:b w:val="0"/>
        <w:b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D1432B1"/>
    <w:multiLevelType w:val="hybridMultilevel"/>
    <w:tmpl w:val="CA6E57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546F7E27"/>
    <w:multiLevelType w:val="hybridMultilevel"/>
    <w:tmpl w:val="0FFA4768"/>
    <w:lvl w:ilvl="0" w:tplc="06D0D4C4">
      <w:start w:val="1"/>
      <w:numFmt w:val="decimal"/>
      <w:suff w:val="space"/>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57D70EF9"/>
    <w:multiLevelType w:val="hybridMultilevel"/>
    <w:tmpl w:val="2F089B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EF602C"/>
    <w:multiLevelType w:val="hybridMultilevel"/>
    <w:tmpl w:val="97786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AF46BC1"/>
    <w:multiLevelType w:val="hybridMultilevel"/>
    <w:tmpl w:val="4286688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0">
    <w:nsid w:val="6B5F620A"/>
    <w:multiLevelType w:val="hybridMultilevel"/>
    <w:tmpl w:val="2280DE1C"/>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Times New Roman"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Times New Roman"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Times New Roman" w:hint="default"/>
      </w:rPr>
    </w:lvl>
    <w:lvl w:ilvl="8" w:tplc="04190005">
      <w:start w:val="1"/>
      <w:numFmt w:val="bullet"/>
      <w:lvlText w:val=""/>
      <w:lvlJc w:val="left"/>
      <w:pPr>
        <w:ind w:left="7380" w:hanging="360"/>
      </w:pPr>
      <w:rPr>
        <w:rFonts w:ascii="Wingdings" w:hAnsi="Wingdings" w:hint="default"/>
      </w:rPr>
    </w:lvl>
  </w:abstractNum>
  <w:abstractNum w:abstractNumId="21">
    <w:nsid w:val="6D1A4044"/>
    <w:multiLevelType w:val="hybridMultilevel"/>
    <w:tmpl w:val="60DAF7B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9B736D5"/>
    <w:multiLevelType w:val="hybridMultilevel"/>
    <w:tmpl w:val="E22A2358"/>
    <w:lvl w:ilvl="0" w:tplc="B994F306">
      <w:start w:val="1"/>
      <w:numFmt w:val="decimal"/>
      <w:suff w:val="space"/>
      <w:lvlText w:val="%1."/>
      <w:lvlJc w:val="left"/>
      <w:pPr>
        <w:ind w:left="720"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3">
    <w:nsid w:val="7EA42321"/>
    <w:multiLevelType w:val="multilevel"/>
    <w:tmpl w:val="1A06C2B4"/>
    <w:lvl w:ilvl="0">
      <w:start w:val="1"/>
      <w:numFmt w:val="none"/>
      <w:suff w:val="space"/>
      <w:lvlText w:val="а)"/>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8"/>
  </w:num>
  <w:num w:numId="7">
    <w:abstractNumId w:val="21"/>
  </w:num>
  <w:num w:numId="8">
    <w:abstractNumId w:val="8"/>
  </w:num>
  <w:num w:numId="9">
    <w:abstractNumId w:val="2"/>
  </w:num>
  <w:num w:numId="10">
    <w:abstractNumId w:val="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3"/>
  </w:num>
  <w:num w:numId="16">
    <w:abstractNumId w:val="3"/>
  </w:num>
  <w:num w:numId="17">
    <w:abstractNumId w:val="17"/>
  </w:num>
  <w:num w:numId="18">
    <w:abstractNumId w:val="10"/>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A03"/>
    <w:rsid w:val="000177CF"/>
    <w:rsid w:val="000432F7"/>
    <w:rsid w:val="00050B76"/>
    <w:rsid w:val="00064F17"/>
    <w:rsid w:val="000A2BB5"/>
    <w:rsid w:val="000D2F0E"/>
    <w:rsid w:val="000D77B8"/>
    <w:rsid w:val="001E3A7E"/>
    <w:rsid w:val="001E6F7E"/>
    <w:rsid w:val="001E7BE0"/>
    <w:rsid w:val="001F25E6"/>
    <w:rsid w:val="00231FDF"/>
    <w:rsid w:val="002637FD"/>
    <w:rsid w:val="003A69B6"/>
    <w:rsid w:val="003B113A"/>
    <w:rsid w:val="003B2B42"/>
    <w:rsid w:val="003E33EF"/>
    <w:rsid w:val="00425B95"/>
    <w:rsid w:val="00430984"/>
    <w:rsid w:val="00480C12"/>
    <w:rsid w:val="00553467"/>
    <w:rsid w:val="00591314"/>
    <w:rsid w:val="00595927"/>
    <w:rsid w:val="005D34C9"/>
    <w:rsid w:val="005E26A2"/>
    <w:rsid w:val="0068738C"/>
    <w:rsid w:val="00692551"/>
    <w:rsid w:val="006E3970"/>
    <w:rsid w:val="006F02D4"/>
    <w:rsid w:val="0081217F"/>
    <w:rsid w:val="00820A81"/>
    <w:rsid w:val="008E2474"/>
    <w:rsid w:val="008E2C13"/>
    <w:rsid w:val="008F6338"/>
    <w:rsid w:val="00925E99"/>
    <w:rsid w:val="0097059D"/>
    <w:rsid w:val="009C0330"/>
    <w:rsid w:val="00A00D59"/>
    <w:rsid w:val="00A87E70"/>
    <w:rsid w:val="00B32E3D"/>
    <w:rsid w:val="00B336D2"/>
    <w:rsid w:val="00BE360A"/>
    <w:rsid w:val="00C33B11"/>
    <w:rsid w:val="00CB0A03"/>
    <w:rsid w:val="00D2487D"/>
    <w:rsid w:val="00D663D4"/>
    <w:rsid w:val="00DC34E2"/>
    <w:rsid w:val="00DF4508"/>
    <w:rsid w:val="00E2525E"/>
    <w:rsid w:val="00F047FD"/>
    <w:rsid w:val="00F40BC4"/>
    <w:rsid w:val="00FA2480"/>
    <w:rsid w:val="00FE0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B0A03"/>
    <w:rPr>
      <w:rFonts w:ascii="Times New Roman" w:hAnsi="Times New Roman" w:cs="Times New Roman" w:hint="default"/>
      <w:i/>
      <w:iCs w:val="0"/>
    </w:rPr>
  </w:style>
  <w:style w:type="paragraph" w:styleId="HTML">
    <w:name w:val="HTML Preformatted"/>
    <w:basedOn w:val="a"/>
    <w:link w:val="HTML0"/>
    <w:unhideWhenUsed/>
    <w:rsid w:val="00CB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B0A03"/>
    <w:rPr>
      <w:rFonts w:ascii="Courier New" w:eastAsia="Times New Roman" w:hAnsi="Courier New" w:cs="Times New Roman"/>
      <w:sz w:val="20"/>
      <w:szCs w:val="20"/>
      <w:lang w:eastAsia="ru-RU"/>
    </w:rPr>
  </w:style>
  <w:style w:type="paragraph" w:styleId="a4">
    <w:name w:val="Normal (Web)"/>
    <w:basedOn w:val="a"/>
    <w:uiPriority w:val="99"/>
    <w:unhideWhenUsed/>
    <w:rsid w:val="00CB0A0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
    <w:name w:val="Без интервала1"/>
    <w:rsid w:val="00CB0A03"/>
    <w:pPr>
      <w:spacing w:after="0" w:line="240" w:lineRule="auto"/>
    </w:pPr>
    <w:rPr>
      <w:rFonts w:ascii="Calibri" w:eastAsia="Times New Roman" w:hAnsi="Calibri" w:cs="Calibri"/>
    </w:rPr>
  </w:style>
  <w:style w:type="character" w:customStyle="1" w:styleId="a5">
    <w:name w:val="Основной текст_"/>
    <w:link w:val="10"/>
    <w:locked/>
    <w:rsid w:val="00CB0A03"/>
    <w:rPr>
      <w:sz w:val="19"/>
      <w:shd w:val="clear" w:color="auto" w:fill="FFFFFF"/>
    </w:rPr>
  </w:style>
  <w:style w:type="paragraph" w:customStyle="1" w:styleId="10">
    <w:name w:val="Основной текст1"/>
    <w:basedOn w:val="a"/>
    <w:link w:val="a5"/>
    <w:rsid w:val="00CB0A03"/>
    <w:pPr>
      <w:widowControl w:val="0"/>
      <w:shd w:val="clear" w:color="auto" w:fill="FFFFFF"/>
      <w:spacing w:after="0" w:line="106" w:lineRule="exact"/>
      <w:ind w:hanging="280"/>
      <w:jc w:val="both"/>
    </w:pPr>
    <w:rPr>
      <w:sz w:val="19"/>
    </w:rPr>
  </w:style>
  <w:style w:type="paragraph" w:customStyle="1" w:styleId="11">
    <w:name w:val="Абзац списка1"/>
    <w:basedOn w:val="a"/>
    <w:rsid w:val="00CB0A03"/>
    <w:pPr>
      <w:spacing w:after="0" w:line="240" w:lineRule="auto"/>
      <w:ind w:left="720"/>
    </w:pPr>
    <w:rPr>
      <w:rFonts w:ascii="Times New Roman" w:eastAsia="Calibri" w:hAnsi="Times New Roman" w:cs="Times New Roman"/>
      <w:sz w:val="28"/>
      <w:szCs w:val="28"/>
      <w:lang w:val="uk-UA"/>
    </w:rPr>
  </w:style>
  <w:style w:type="character" w:customStyle="1" w:styleId="apple-converted-space">
    <w:name w:val="apple-converted-space"/>
    <w:basedOn w:val="a0"/>
    <w:rsid w:val="00CB0A03"/>
    <w:rPr>
      <w:rFonts w:ascii="Times New Roman" w:hAnsi="Times New Roman" w:cs="Times New Roman" w:hint="default"/>
    </w:rPr>
  </w:style>
  <w:style w:type="character" w:customStyle="1" w:styleId="9pt">
    <w:name w:val="Основной текст + 9 pt"/>
    <w:aliases w:val="Полужирный"/>
    <w:rsid w:val="00CB0A03"/>
    <w:rPr>
      <w:rFonts w:ascii="Times New Roman" w:eastAsia="Times New Roman" w:hAnsi="Times New Roman" w:cs="Times New Roman" w:hint="default"/>
      <w:b/>
      <w:bCs w:val="0"/>
      <w:color w:val="000000"/>
      <w:spacing w:val="0"/>
      <w:w w:val="100"/>
      <w:position w:val="0"/>
      <w:sz w:val="18"/>
      <w:shd w:val="clear" w:color="auto" w:fill="FFFFFF"/>
      <w:lang w:val="uk-UA"/>
    </w:rPr>
  </w:style>
  <w:style w:type="character" w:customStyle="1" w:styleId="59">
    <w:name w:val="Основной текст (5) + 9"/>
    <w:aliases w:val="5 pt,Не полужирный"/>
    <w:rsid w:val="00CB0A03"/>
    <w:rPr>
      <w:rFonts w:ascii="Times New Roman" w:eastAsia="Times New Roman" w:hAnsi="Times New Roman" w:cs="Times New Roman" w:hint="default"/>
      <w:b/>
      <w:bCs w:val="0"/>
      <w:color w:val="000000"/>
      <w:spacing w:val="0"/>
      <w:w w:val="100"/>
      <w:position w:val="0"/>
      <w:sz w:val="19"/>
      <w:shd w:val="clear" w:color="auto" w:fill="FFFFFF"/>
      <w:lang w:val="uk-UA"/>
    </w:rPr>
  </w:style>
  <w:style w:type="character" w:customStyle="1" w:styleId="12">
    <w:name w:val="Сильное выделение1"/>
    <w:basedOn w:val="a0"/>
    <w:rsid w:val="00CB0A03"/>
    <w:rPr>
      <w:rFonts w:ascii="Times New Roman" w:hAnsi="Times New Roman" w:cs="Times New Roman" w:hint="default"/>
      <w:b/>
      <w:bCs w:val="0"/>
      <w:i/>
      <w:iCs w:val="0"/>
      <w:color w:val="4F81BD"/>
    </w:rPr>
  </w:style>
  <w:style w:type="paragraph" w:styleId="a6">
    <w:name w:val="Balloon Text"/>
    <w:basedOn w:val="a"/>
    <w:link w:val="a7"/>
    <w:uiPriority w:val="99"/>
    <w:semiHidden/>
    <w:unhideWhenUsed/>
    <w:rsid w:val="006E39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970"/>
    <w:rPr>
      <w:rFonts w:ascii="Tahoma" w:hAnsi="Tahoma" w:cs="Tahoma"/>
      <w:sz w:val="16"/>
      <w:szCs w:val="16"/>
    </w:rPr>
  </w:style>
  <w:style w:type="paragraph" w:styleId="a8">
    <w:name w:val="List Paragraph"/>
    <w:basedOn w:val="a"/>
    <w:uiPriority w:val="34"/>
    <w:qFormat/>
    <w:rsid w:val="003B2B42"/>
    <w:pPr>
      <w:ind w:left="720"/>
      <w:contextualSpacing/>
    </w:pPr>
  </w:style>
  <w:style w:type="table" w:styleId="a9">
    <w:name w:val="Table Grid"/>
    <w:basedOn w:val="a1"/>
    <w:uiPriority w:val="59"/>
    <w:rsid w:val="003B2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637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B0A03"/>
    <w:rPr>
      <w:rFonts w:ascii="Times New Roman" w:hAnsi="Times New Roman" w:cs="Times New Roman" w:hint="default"/>
      <w:i/>
      <w:iCs w:val="0"/>
    </w:rPr>
  </w:style>
  <w:style w:type="paragraph" w:styleId="HTML">
    <w:name w:val="HTML Preformatted"/>
    <w:basedOn w:val="a"/>
    <w:link w:val="HTML0"/>
    <w:unhideWhenUsed/>
    <w:rsid w:val="00CB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B0A03"/>
    <w:rPr>
      <w:rFonts w:ascii="Courier New" w:eastAsia="Times New Roman" w:hAnsi="Courier New" w:cs="Times New Roman"/>
      <w:sz w:val="20"/>
      <w:szCs w:val="20"/>
      <w:lang w:eastAsia="ru-RU"/>
    </w:rPr>
  </w:style>
  <w:style w:type="paragraph" w:styleId="a4">
    <w:name w:val="Normal (Web)"/>
    <w:basedOn w:val="a"/>
    <w:uiPriority w:val="99"/>
    <w:unhideWhenUsed/>
    <w:rsid w:val="00CB0A0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
    <w:name w:val="Без интервала1"/>
    <w:rsid w:val="00CB0A03"/>
    <w:pPr>
      <w:spacing w:after="0" w:line="240" w:lineRule="auto"/>
    </w:pPr>
    <w:rPr>
      <w:rFonts w:ascii="Calibri" w:eastAsia="Times New Roman" w:hAnsi="Calibri" w:cs="Calibri"/>
    </w:rPr>
  </w:style>
  <w:style w:type="character" w:customStyle="1" w:styleId="a5">
    <w:name w:val="Основной текст_"/>
    <w:link w:val="10"/>
    <w:locked/>
    <w:rsid w:val="00CB0A03"/>
    <w:rPr>
      <w:sz w:val="19"/>
      <w:shd w:val="clear" w:color="auto" w:fill="FFFFFF"/>
    </w:rPr>
  </w:style>
  <w:style w:type="paragraph" w:customStyle="1" w:styleId="10">
    <w:name w:val="Основной текст1"/>
    <w:basedOn w:val="a"/>
    <w:link w:val="a5"/>
    <w:rsid w:val="00CB0A03"/>
    <w:pPr>
      <w:widowControl w:val="0"/>
      <w:shd w:val="clear" w:color="auto" w:fill="FFFFFF"/>
      <w:spacing w:after="0" w:line="106" w:lineRule="exact"/>
      <w:ind w:hanging="280"/>
      <w:jc w:val="both"/>
    </w:pPr>
    <w:rPr>
      <w:sz w:val="19"/>
    </w:rPr>
  </w:style>
  <w:style w:type="paragraph" w:customStyle="1" w:styleId="11">
    <w:name w:val="Абзац списка1"/>
    <w:basedOn w:val="a"/>
    <w:rsid w:val="00CB0A03"/>
    <w:pPr>
      <w:spacing w:after="0" w:line="240" w:lineRule="auto"/>
      <w:ind w:left="720"/>
    </w:pPr>
    <w:rPr>
      <w:rFonts w:ascii="Times New Roman" w:eastAsia="Calibri" w:hAnsi="Times New Roman" w:cs="Times New Roman"/>
      <w:sz w:val="28"/>
      <w:szCs w:val="28"/>
      <w:lang w:val="uk-UA"/>
    </w:rPr>
  </w:style>
  <w:style w:type="character" w:customStyle="1" w:styleId="apple-converted-space">
    <w:name w:val="apple-converted-space"/>
    <w:basedOn w:val="a0"/>
    <w:rsid w:val="00CB0A03"/>
    <w:rPr>
      <w:rFonts w:ascii="Times New Roman" w:hAnsi="Times New Roman" w:cs="Times New Roman" w:hint="default"/>
    </w:rPr>
  </w:style>
  <w:style w:type="character" w:customStyle="1" w:styleId="9pt">
    <w:name w:val="Основной текст + 9 pt"/>
    <w:aliases w:val="Полужирный"/>
    <w:rsid w:val="00CB0A03"/>
    <w:rPr>
      <w:rFonts w:ascii="Times New Roman" w:eastAsia="Times New Roman" w:hAnsi="Times New Roman" w:cs="Times New Roman" w:hint="default"/>
      <w:b/>
      <w:bCs w:val="0"/>
      <w:color w:val="000000"/>
      <w:spacing w:val="0"/>
      <w:w w:val="100"/>
      <w:position w:val="0"/>
      <w:sz w:val="18"/>
      <w:shd w:val="clear" w:color="auto" w:fill="FFFFFF"/>
      <w:lang w:val="uk-UA" w:eastAsia="x-none"/>
    </w:rPr>
  </w:style>
  <w:style w:type="character" w:customStyle="1" w:styleId="59">
    <w:name w:val="Основной текст (5) + 9"/>
    <w:aliases w:val="5 pt,Не полужирный"/>
    <w:rsid w:val="00CB0A03"/>
    <w:rPr>
      <w:rFonts w:ascii="Times New Roman" w:eastAsia="Times New Roman" w:hAnsi="Times New Roman" w:cs="Times New Roman" w:hint="default"/>
      <w:b/>
      <w:bCs w:val="0"/>
      <w:color w:val="000000"/>
      <w:spacing w:val="0"/>
      <w:w w:val="100"/>
      <w:position w:val="0"/>
      <w:sz w:val="19"/>
      <w:shd w:val="clear" w:color="auto" w:fill="FFFFFF"/>
      <w:lang w:val="uk-UA" w:eastAsia="x-none"/>
    </w:rPr>
  </w:style>
  <w:style w:type="character" w:customStyle="1" w:styleId="12">
    <w:name w:val="Сильное выделение1"/>
    <w:basedOn w:val="a0"/>
    <w:rsid w:val="00CB0A03"/>
    <w:rPr>
      <w:rFonts w:ascii="Times New Roman" w:hAnsi="Times New Roman" w:cs="Times New Roman" w:hint="default"/>
      <w:b/>
      <w:bCs w:val="0"/>
      <w:i/>
      <w:iCs w:val="0"/>
      <w:color w:val="4F81BD"/>
    </w:rPr>
  </w:style>
  <w:style w:type="paragraph" w:styleId="a6">
    <w:name w:val="Balloon Text"/>
    <w:basedOn w:val="a"/>
    <w:link w:val="a7"/>
    <w:uiPriority w:val="99"/>
    <w:semiHidden/>
    <w:unhideWhenUsed/>
    <w:rsid w:val="006E39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970"/>
    <w:rPr>
      <w:rFonts w:ascii="Tahoma" w:hAnsi="Tahoma" w:cs="Tahoma"/>
      <w:sz w:val="16"/>
      <w:szCs w:val="16"/>
    </w:rPr>
  </w:style>
  <w:style w:type="paragraph" w:styleId="a8">
    <w:name w:val="List Paragraph"/>
    <w:basedOn w:val="a"/>
    <w:uiPriority w:val="34"/>
    <w:qFormat/>
    <w:rsid w:val="003B2B42"/>
    <w:pPr>
      <w:ind w:left="720"/>
      <w:contextualSpacing/>
    </w:pPr>
  </w:style>
  <w:style w:type="table" w:styleId="a9">
    <w:name w:val="Table Grid"/>
    <w:basedOn w:val="a1"/>
    <w:uiPriority w:val="59"/>
    <w:rsid w:val="003B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3706513">
      <w:bodyDiv w:val="1"/>
      <w:marLeft w:val="0"/>
      <w:marRight w:val="0"/>
      <w:marTop w:val="0"/>
      <w:marBottom w:val="0"/>
      <w:divBdr>
        <w:top w:val="none" w:sz="0" w:space="0" w:color="auto"/>
        <w:left w:val="none" w:sz="0" w:space="0" w:color="auto"/>
        <w:bottom w:val="none" w:sz="0" w:space="0" w:color="auto"/>
        <w:right w:val="none" w:sz="0" w:space="0" w:color="auto"/>
      </w:divBdr>
    </w:div>
    <w:div w:id="720523794">
      <w:bodyDiv w:val="1"/>
      <w:marLeft w:val="0"/>
      <w:marRight w:val="0"/>
      <w:marTop w:val="0"/>
      <w:marBottom w:val="0"/>
      <w:divBdr>
        <w:top w:val="none" w:sz="0" w:space="0" w:color="auto"/>
        <w:left w:val="none" w:sz="0" w:space="0" w:color="auto"/>
        <w:bottom w:val="none" w:sz="0" w:space="0" w:color="auto"/>
        <w:right w:val="none" w:sz="0" w:space="0" w:color="auto"/>
      </w:divBdr>
    </w:div>
    <w:div w:id="1015617278">
      <w:bodyDiv w:val="1"/>
      <w:marLeft w:val="0"/>
      <w:marRight w:val="0"/>
      <w:marTop w:val="0"/>
      <w:marBottom w:val="0"/>
      <w:divBdr>
        <w:top w:val="none" w:sz="0" w:space="0" w:color="auto"/>
        <w:left w:val="none" w:sz="0" w:space="0" w:color="auto"/>
        <w:bottom w:val="none" w:sz="0" w:space="0" w:color="auto"/>
        <w:right w:val="none" w:sz="0" w:space="0" w:color="auto"/>
      </w:divBdr>
    </w:div>
    <w:div w:id="1681931268">
      <w:bodyDiv w:val="1"/>
      <w:marLeft w:val="0"/>
      <w:marRight w:val="0"/>
      <w:marTop w:val="0"/>
      <w:marBottom w:val="0"/>
      <w:divBdr>
        <w:top w:val="none" w:sz="0" w:space="0" w:color="auto"/>
        <w:left w:val="none" w:sz="0" w:space="0" w:color="auto"/>
        <w:bottom w:val="none" w:sz="0" w:space="0" w:color="auto"/>
        <w:right w:val="none" w:sz="0" w:space="0" w:color="auto"/>
      </w:divBdr>
    </w:div>
    <w:div w:id="2067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microsoft.com/office/2007/relationships/stylesWithEffects" Target="stylesWithEffects.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6423490562723634"/>
          <c:y val="0.17572045918502668"/>
          <c:w val="0.55435660408605658"/>
          <c:h val="0.56215700310188632"/>
        </c:manualLayout>
      </c:layout>
      <c:pie3DChart>
        <c:varyColors val="1"/>
        <c:ser>
          <c:idx val="0"/>
          <c:order val="0"/>
          <c:tx>
            <c:strRef>
              <c:f>Sheet1!$A$2</c:f>
              <c:strCache>
                <c:ptCount val="1"/>
                <c:pt idx="0">
                  <c:v>К заг.</c:v>
                </c:pt>
              </c:strCache>
            </c:strRef>
          </c:tx>
          <c:spPr>
            <a:solidFill>
              <a:srgbClr val="9999FF"/>
            </a:solidFill>
            <a:ln w="25401">
              <a:noFill/>
            </a:ln>
          </c:spPr>
          <c:dPt>
            <c:idx val="0"/>
            <c:spPr>
              <a:solidFill>
                <a:srgbClr val="FF0000"/>
              </a:solidFill>
              <a:ln w="25401">
                <a:noFill/>
              </a:ln>
            </c:spPr>
          </c:dPt>
          <c:dPt>
            <c:idx val="1"/>
            <c:spPr>
              <a:solidFill>
                <a:srgbClr val="00B0F0"/>
              </a:solidFill>
              <a:ln w="25401">
                <a:noFill/>
              </a:ln>
            </c:spPr>
          </c:dPt>
          <c:dPt>
            <c:idx val="2"/>
            <c:spPr>
              <a:solidFill>
                <a:srgbClr val="00B050"/>
              </a:solidFill>
              <a:ln w="25401">
                <a:noFill/>
              </a:ln>
            </c:spPr>
          </c:dPt>
          <c:dPt>
            <c:idx val="3"/>
            <c:spPr>
              <a:solidFill>
                <a:srgbClr val="CCFFFF"/>
              </a:solidFill>
              <a:ln w="25401">
                <a:noFill/>
              </a:ln>
            </c:spPr>
          </c:dPt>
          <c:dLbls>
            <c:spPr>
              <a:noFill/>
              <a:ln w="25401">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0.41000000000000031</c:v>
                </c:pt>
                <c:pt idx="1">
                  <c:v>0.37000000000000038</c:v>
                </c:pt>
                <c:pt idx="2">
                  <c:v>0.21000000000000019</c:v>
                </c:pt>
                <c:pt idx="3">
                  <c:v>1.0000000000000011E-2</c:v>
                </c:pt>
              </c:numCache>
            </c:numRef>
          </c:val>
        </c:ser>
        <c:dLbls>
          <c:showVal val="1"/>
          <c:showCatName val="1"/>
          <c:separator>
</c:separator>
        </c:dLbls>
      </c:pie3DChart>
      <c:spPr>
        <a:noFill/>
        <a:ln w="25401">
          <a:noFill/>
        </a:ln>
      </c:spPr>
    </c:plotArea>
    <c:plotVisOnly val="1"/>
    <c:dispBlanksAs val="zero"/>
  </c:chart>
  <c:spPr>
    <a:solidFill>
      <a:schemeClr val="lt1"/>
    </a:solidFill>
    <a:ln w="25401"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6423490562723634"/>
          <c:y val="0.17572045918502657"/>
          <c:w val="0.55435660408605658"/>
          <c:h val="0.5621570031018861"/>
        </c:manualLayout>
      </c:layout>
      <c:pie3DChart>
        <c:varyColors val="1"/>
        <c:ser>
          <c:idx val="0"/>
          <c:order val="0"/>
          <c:tx>
            <c:strRef>
              <c:f>Sheet1!$A$2</c:f>
              <c:strCache>
                <c:ptCount val="1"/>
                <c:pt idx="0">
                  <c:v>К заг.</c:v>
                </c:pt>
              </c:strCache>
            </c:strRef>
          </c:tx>
          <c:spPr>
            <a:solidFill>
              <a:srgbClr val="9999FF"/>
            </a:solidFill>
            <a:ln w="25401">
              <a:noFill/>
            </a:ln>
          </c:spPr>
          <c:dPt>
            <c:idx val="0"/>
            <c:spPr>
              <a:solidFill>
                <a:srgbClr val="FF0000"/>
              </a:solidFill>
              <a:ln w="25401">
                <a:noFill/>
              </a:ln>
            </c:spPr>
          </c:dPt>
          <c:dPt>
            <c:idx val="1"/>
            <c:spPr>
              <a:solidFill>
                <a:srgbClr val="00B0F0"/>
              </a:solidFill>
              <a:ln w="25401">
                <a:noFill/>
              </a:ln>
            </c:spPr>
          </c:dPt>
          <c:dPt>
            <c:idx val="2"/>
            <c:spPr>
              <a:solidFill>
                <a:srgbClr val="00B050"/>
              </a:solidFill>
              <a:ln w="25401">
                <a:noFill/>
              </a:ln>
            </c:spPr>
          </c:dPt>
          <c:dPt>
            <c:idx val="3"/>
            <c:spPr>
              <a:solidFill>
                <a:srgbClr val="CCFFFF"/>
              </a:solidFill>
              <a:ln w="25401">
                <a:noFill/>
              </a:ln>
            </c:spPr>
          </c:dPt>
          <c:dLbls>
            <c:spPr>
              <a:noFill/>
              <a:ln w="25401">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0.36000000000000032</c:v>
                </c:pt>
                <c:pt idx="1">
                  <c:v>0.37000000000000038</c:v>
                </c:pt>
                <c:pt idx="2">
                  <c:v>0.27</c:v>
                </c:pt>
              </c:numCache>
            </c:numRef>
          </c:val>
        </c:ser>
        <c:dLbls>
          <c:showVal val="1"/>
          <c:showCatName val="1"/>
          <c:separator>
</c:separator>
        </c:dLbls>
      </c:pie3DChart>
      <c:spPr>
        <a:noFill/>
        <a:ln w="25401">
          <a:noFill/>
        </a:ln>
      </c:spPr>
    </c:plotArea>
    <c:plotVisOnly val="1"/>
    <c:dispBlanksAs val="zero"/>
  </c:chart>
  <c:spPr>
    <a:solidFill>
      <a:schemeClr val="lt1"/>
    </a:solidFill>
    <a:ln w="25401"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8301895167515889"/>
          <c:y val="0.32679623380410788"/>
          <c:w val="0.43773584905660384"/>
          <c:h val="0.46694214876033024"/>
        </c:manualLayout>
      </c:layout>
      <c:pie3DChart>
        <c:varyColors val="1"/>
        <c:ser>
          <c:idx val="0"/>
          <c:order val="0"/>
          <c:tx>
            <c:strRef>
              <c:f>Sheet1!$A$2</c:f>
              <c:strCache>
                <c:ptCount val="1"/>
                <c:pt idx="0">
                  <c:v>К заг.</c:v>
                </c:pt>
              </c:strCache>
            </c:strRef>
          </c:tx>
          <c:spPr>
            <a:solidFill>
              <a:srgbClr val="9999FF"/>
            </a:solidFill>
            <a:ln w="25190">
              <a:noFill/>
            </a:ln>
          </c:spPr>
          <c:dPt>
            <c:idx val="0"/>
            <c:spPr>
              <a:solidFill>
                <a:srgbClr val="C00000"/>
              </a:solidFill>
              <a:ln w="25190">
                <a:noFill/>
              </a:ln>
            </c:spPr>
          </c:dPt>
          <c:dPt>
            <c:idx val="1"/>
            <c:spPr>
              <a:solidFill>
                <a:srgbClr val="FFFF00"/>
              </a:solidFill>
              <a:ln w="25190">
                <a:noFill/>
              </a:ln>
            </c:spPr>
          </c:dPt>
          <c:dPt>
            <c:idx val="2"/>
            <c:spPr>
              <a:solidFill>
                <a:srgbClr val="66FF33"/>
              </a:solidFill>
              <a:ln w="25190">
                <a:noFill/>
              </a:ln>
            </c:spPr>
          </c:dPt>
          <c:dPt>
            <c:idx val="3"/>
            <c:spPr>
              <a:solidFill>
                <a:srgbClr val="002060"/>
              </a:solidFill>
              <a:ln w="25190">
                <a:noFill/>
              </a:ln>
            </c:spPr>
          </c:dPt>
          <c:dLbls>
            <c:spPr>
              <a:noFill/>
              <a:ln w="25190">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0.38000000000000045</c:v>
                </c:pt>
                <c:pt idx="1">
                  <c:v>0.28000000000000008</c:v>
                </c:pt>
                <c:pt idx="2">
                  <c:v>0.30000000000000032</c:v>
                </c:pt>
                <c:pt idx="3">
                  <c:v>4.0000000000000022E-2</c:v>
                </c:pt>
              </c:numCache>
            </c:numRef>
          </c:val>
        </c:ser>
        <c:dLbls>
          <c:showVal val="1"/>
          <c:showCatName val="1"/>
          <c:separator>
</c:separator>
        </c:dLbls>
      </c:pie3DChart>
      <c:spPr>
        <a:noFill/>
        <a:ln w="25190">
          <a:noFill/>
        </a:ln>
      </c:spPr>
    </c:plotArea>
    <c:plotVisOnly val="1"/>
    <c:dispBlanksAs val="zero"/>
  </c:chart>
  <c:spPr>
    <a:solidFill>
      <a:schemeClr val="lt1"/>
    </a:solidFill>
    <a:ln w="2519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1766860787971124"/>
          <c:y val="0.16430778168539245"/>
          <c:w val="0.69373125827625981"/>
          <c:h val="0.75346467067110801"/>
        </c:manualLayout>
      </c:layout>
      <c:pie3DChart>
        <c:varyColors val="1"/>
        <c:ser>
          <c:idx val="0"/>
          <c:order val="0"/>
          <c:tx>
            <c:strRef>
              <c:f>Sheet1!$A$2</c:f>
              <c:strCache>
                <c:ptCount val="1"/>
                <c:pt idx="0">
                  <c:v>К заг.</c:v>
                </c:pt>
              </c:strCache>
            </c:strRef>
          </c:tx>
          <c:spPr>
            <a:solidFill>
              <a:srgbClr val="9999FF"/>
            </a:solidFill>
            <a:ln w="25399">
              <a:noFill/>
            </a:ln>
          </c:spPr>
          <c:explosion val="32"/>
          <c:dPt>
            <c:idx val="0"/>
            <c:explosion val="0"/>
            <c:spPr>
              <a:solidFill>
                <a:srgbClr val="FF33CC"/>
              </a:solidFill>
              <a:ln w="25399">
                <a:noFill/>
              </a:ln>
            </c:spPr>
          </c:dPt>
          <c:dPt>
            <c:idx val="1"/>
            <c:explosion val="7"/>
            <c:spPr>
              <a:solidFill>
                <a:srgbClr val="FFFF00"/>
              </a:solidFill>
              <a:ln w="25399">
                <a:noFill/>
              </a:ln>
            </c:spPr>
          </c:dPt>
          <c:dPt>
            <c:idx val="2"/>
            <c:explosion val="0"/>
            <c:spPr>
              <a:solidFill>
                <a:srgbClr val="66FF33"/>
              </a:solidFill>
              <a:ln w="25399">
                <a:noFill/>
              </a:ln>
            </c:spPr>
          </c:dPt>
          <c:dPt>
            <c:idx val="3"/>
            <c:spPr>
              <a:solidFill>
                <a:srgbClr val="CCFFFF"/>
              </a:solidFill>
              <a:ln w="25399">
                <a:noFill/>
              </a:ln>
            </c:spPr>
          </c:dPt>
          <c:dLbls>
            <c:spPr>
              <a:noFill/>
              <a:ln w="25400">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0.24000000000000019</c:v>
                </c:pt>
                <c:pt idx="1">
                  <c:v>0.38000000000000045</c:v>
                </c:pt>
                <c:pt idx="2">
                  <c:v>0.37000000000000038</c:v>
                </c:pt>
                <c:pt idx="3">
                  <c:v>1.0000000000000005E-2</c:v>
                </c:pt>
              </c:numCache>
            </c:numRef>
          </c:val>
        </c:ser>
        <c:dLbls>
          <c:showVal val="1"/>
          <c:showCatName val="1"/>
          <c:separator>
</c:separator>
        </c:dLbls>
      </c:pie3DChart>
      <c:spPr>
        <a:noFill/>
        <a:ln w="25400">
          <a:noFill/>
        </a:ln>
      </c:spPr>
    </c:plotArea>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7719351244504725"/>
          <c:y val="0.18401160381268161"/>
          <c:w val="0.49610345776049752"/>
          <c:h val="0.71072523829258427"/>
        </c:manualLayout>
      </c:layout>
      <c:pie3DChart>
        <c:varyColors val="1"/>
        <c:ser>
          <c:idx val="0"/>
          <c:order val="0"/>
          <c:tx>
            <c:strRef>
              <c:f>Sheet1!$A$2</c:f>
              <c:strCache>
                <c:ptCount val="1"/>
                <c:pt idx="0">
                  <c:v>К заг.</c:v>
                </c:pt>
              </c:strCache>
            </c:strRef>
          </c:tx>
          <c:spPr>
            <a:solidFill>
              <a:srgbClr val="9999FF"/>
            </a:solidFill>
            <a:ln w="25388">
              <a:noFill/>
            </a:ln>
          </c:spPr>
          <c:dPt>
            <c:idx val="0"/>
            <c:spPr>
              <a:solidFill>
                <a:srgbClr val="FF33CC"/>
              </a:solidFill>
              <a:ln w="25388">
                <a:noFill/>
              </a:ln>
            </c:spPr>
          </c:dPt>
          <c:dPt>
            <c:idx val="1"/>
            <c:spPr>
              <a:solidFill>
                <a:srgbClr val="00B0F0"/>
              </a:solidFill>
              <a:ln w="25388">
                <a:noFill/>
              </a:ln>
            </c:spPr>
          </c:dPt>
          <c:dPt>
            <c:idx val="2"/>
            <c:spPr>
              <a:solidFill>
                <a:srgbClr val="FFFF00"/>
              </a:solidFill>
              <a:ln w="25388">
                <a:noFill/>
              </a:ln>
            </c:spPr>
          </c:dPt>
          <c:dPt>
            <c:idx val="3"/>
            <c:spPr>
              <a:solidFill>
                <a:schemeClr val="accent4">
                  <a:lumMod val="75000"/>
                </a:schemeClr>
              </a:solidFill>
              <a:ln w="25388">
                <a:noFill/>
              </a:ln>
            </c:spPr>
          </c:dPt>
          <c:dLbls>
            <c:spPr>
              <a:noFill/>
              <a:ln w="25389">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0.27</c:v>
                </c:pt>
                <c:pt idx="1">
                  <c:v>0.48000000000000032</c:v>
                </c:pt>
                <c:pt idx="2">
                  <c:v>0.25</c:v>
                </c:pt>
              </c:numCache>
            </c:numRef>
          </c:val>
        </c:ser>
        <c:dLbls>
          <c:showVal val="1"/>
          <c:showCatName val="1"/>
          <c:separator>
</c:separator>
        </c:dLbls>
      </c:pie3DChart>
      <c:spPr>
        <a:noFill/>
        <a:ln w="25389">
          <a:noFill/>
        </a:ln>
      </c:spPr>
    </c:plotArea>
    <c:plotVisOnly val="1"/>
    <c:dispBlanksAs val="zero"/>
  </c:chart>
  <c:spPr>
    <a:solidFill>
      <a:schemeClr val="lt1"/>
    </a:solidFill>
    <a:ln w="25389"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8470714416511828"/>
          <c:y val="9.4924012547212527E-2"/>
          <c:w val="0.48790610476016133"/>
          <c:h val="0.73597029639588007"/>
        </c:manualLayout>
      </c:layout>
      <c:pie3DChart>
        <c:varyColors val="1"/>
        <c:ser>
          <c:idx val="0"/>
          <c:order val="0"/>
          <c:tx>
            <c:strRef>
              <c:f>Sheet1!$A$2</c:f>
              <c:strCache>
                <c:ptCount val="1"/>
                <c:pt idx="0">
                  <c:v>К заг.</c:v>
                </c:pt>
              </c:strCache>
            </c:strRef>
          </c:tx>
          <c:spPr>
            <a:solidFill>
              <a:srgbClr val="9999FF"/>
            </a:solidFill>
            <a:ln w="25386">
              <a:noFill/>
            </a:ln>
          </c:spPr>
          <c:dPt>
            <c:idx val="0"/>
            <c:spPr>
              <a:solidFill>
                <a:srgbClr val="FF33CC"/>
              </a:solidFill>
              <a:ln w="25386">
                <a:noFill/>
              </a:ln>
            </c:spPr>
          </c:dPt>
          <c:dPt>
            <c:idx val="1"/>
            <c:spPr>
              <a:solidFill>
                <a:srgbClr val="43E709"/>
              </a:solidFill>
              <a:ln w="25386">
                <a:noFill/>
              </a:ln>
            </c:spPr>
          </c:dPt>
          <c:dPt>
            <c:idx val="2"/>
            <c:spPr>
              <a:solidFill>
                <a:srgbClr val="00B0F0"/>
              </a:solidFill>
              <a:ln w="25386">
                <a:noFill/>
              </a:ln>
            </c:spPr>
          </c:dPt>
          <c:dPt>
            <c:idx val="3"/>
            <c:spPr>
              <a:solidFill>
                <a:srgbClr val="FFFF00"/>
              </a:solidFill>
              <a:ln w="25386">
                <a:noFill/>
              </a:ln>
            </c:spPr>
          </c:dPt>
          <c:dLbls>
            <c:spPr>
              <a:noFill/>
              <a:ln w="25388">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0.27</c:v>
                </c:pt>
                <c:pt idx="1">
                  <c:v>0.36000000000000032</c:v>
                </c:pt>
                <c:pt idx="2">
                  <c:v>0.35000000000000031</c:v>
                </c:pt>
                <c:pt idx="3">
                  <c:v>2.0000000000000011E-2</c:v>
                </c:pt>
              </c:numCache>
            </c:numRef>
          </c:val>
        </c:ser>
        <c:dLbls>
          <c:showVal val="1"/>
          <c:showCatName val="1"/>
          <c:separator>
</c:separator>
        </c:dLbls>
      </c:pie3DChart>
      <c:spPr>
        <a:noFill/>
        <a:ln w="25388">
          <a:noFill/>
        </a:ln>
      </c:spPr>
    </c:plotArea>
    <c:plotVisOnly val="1"/>
    <c:dispBlanksAs val="zero"/>
  </c:chart>
  <c:spPr>
    <a:solidFill>
      <a:schemeClr val="lt1"/>
    </a:solidFill>
    <a:ln w="25388"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4560615365020474"/>
          <c:y val="0.13377766167854574"/>
          <c:w val="0.47550157616779731"/>
          <c:h val="0.80662462215919983"/>
        </c:manualLayout>
      </c:layout>
      <c:pie3DChart>
        <c:varyColors val="1"/>
        <c:ser>
          <c:idx val="0"/>
          <c:order val="0"/>
          <c:tx>
            <c:strRef>
              <c:f>Sheet1!$A$2</c:f>
              <c:strCache>
                <c:ptCount val="1"/>
                <c:pt idx="0">
                  <c:v>К заг.</c:v>
                </c:pt>
              </c:strCache>
            </c:strRef>
          </c:tx>
          <c:spPr>
            <a:solidFill>
              <a:srgbClr val="9999FF"/>
            </a:solidFill>
            <a:ln w="25144">
              <a:noFill/>
            </a:ln>
          </c:spPr>
          <c:dPt>
            <c:idx val="0"/>
            <c:spPr>
              <a:solidFill>
                <a:srgbClr val="FF0000"/>
              </a:solidFill>
              <a:ln w="25144">
                <a:noFill/>
              </a:ln>
            </c:spPr>
          </c:dPt>
          <c:dPt>
            <c:idx val="1"/>
            <c:spPr>
              <a:solidFill>
                <a:srgbClr val="993366"/>
              </a:solidFill>
              <a:ln w="25144">
                <a:noFill/>
              </a:ln>
            </c:spPr>
          </c:dPt>
          <c:dPt>
            <c:idx val="2"/>
            <c:spPr>
              <a:solidFill>
                <a:srgbClr val="00B050"/>
              </a:solidFill>
              <a:ln w="25144">
                <a:noFill/>
              </a:ln>
            </c:spPr>
          </c:dPt>
          <c:dPt>
            <c:idx val="3"/>
            <c:spPr>
              <a:solidFill>
                <a:schemeClr val="tx2"/>
              </a:solidFill>
              <a:ln w="25144">
                <a:noFill/>
              </a:ln>
            </c:spPr>
          </c:dPt>
          <c:dLbls>
            <c:spPr>
              <a:noFill/>
              <a:ln w="25145">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0.21000000000000019</c:v>
                </c:pt>
                <c:pt idx="1">
                  <c:v>0.38000000000000045</c:v>
                </c:pt>
                <c:pt idx="2">
                  <c:v>0.37000000000000038</c:v>
                </c:pt>
                <c:pt idx="3">
                  <c:v>4.0000000000000022E-2</c:v>
                </c:pt>
              </c:numCache>
            </c:numRef>
          </c:val>
        </c:ser>
        <c:dLbls>
          <c:showVal val="1"/>
          <c:showCatName val="1"/>
          <c:separator>
</c:separator>
        </c:dLbls>
      </c:pie3DChart>
      <c:spPr>
        <a:noFill/>
        <a:ln w="25145">
          <a:noFill/>
        </a:ln>
        <a:scene3d>
          <a:camera prst="orthographicFront"/>
          <a:lightRig rig="threePt" dir="t"/>
        </a:scene3d>
        <a:sp3d prstMaterial="metal"/>
      </c:spPr>
    </c:plotArea>
    <c:plotVisOnly val="1"/>
    <c:dispBlanksAs val="zero"/>
  </c:chart>
  <c:spPr>
    <a:solidFill>
      <a:schemeClr val="lt1"/>
    </a:solidFill>
    <a:ln w="25145"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5"/>
      <c:hPercent val="50"/>
      <c:perspective val="0"/>
    </c:view3D>
    <c:plotArea>
      <c:layout>
        <c:manualLayout>
          <c:layoutTarget val="inner"/>
          <c:xMode val="edge"/>
          <c:yMode val="edge"/>
          <c:x val="0.24560615365020474"/>
          <c:y val="0.13377766167854574"/>
          <c:w val="0.47550157616779731"/>
          <c:h val="0.80662462215919983"/>
        </c:manualLayout>
      </c:layout>
      <c:pie3DChart>
        <c:varyColors val="1"/>
        <c:ser>
          <c:idx val="0"/>
          <c:order val="0"/>
          <c:tx>
            <c:strRef>
              <c:f>Sheet1!$A$2</c:f>
              <c:strCache>
                <c:ptCount val="1"/>
                <c:pt idx="0">
                  <c:v>К заг.</c:v>
                </c:pt>
              </c:strCache>
            </c:strRef>
          </c:tx>
          <c:spPr>
            <a:solidFill>
              <a:srgbClr val="9999FF"/>
            </a:solidFill>
            <a:ln w="25144">
              <a:noFill/>
            </a:ln>
          </c:spPr>
          <c:dPt>
            <c:idx val="0"/>
            <c:spPr>
              <a:solidFill>
                <a:srgbClr val="FF3300"/>
              </a:solidFill>
              <a:ln w="25144">
                <a:noFill/>
              </a:ln>
            </c:spPr>
          </c:dPt>
          <c:dPt>
            <c:idx val="1"/>
            <c:spPr>
              <a:solidFill>
                <a:srgbClr val="FF33CC"/>
              </a:solidFill>
              <a:ln w="25144">
                <a:noFill/>
              </a:ln>
            </c:spPr>
          </c:dPt>
          <c:dPt>
            <c:idx val="2"/>
            <c:spPr>
              <a:solidFill>
                <a:srgbClr val="66FF33"/>
              </a:solidFill>
              <a:ln w="25144">
                <a:noFill/>
              </a:ln>
            </c:spPr>
          </c:dPt>
          <c:dPt>
            <c:idx val="3"/>
            <c:spPr>
              <a:solidFill>
                <a:srgbClr val="002060"/>
              </a:solidFill>
              <a:ln w="25144">
                <a:noFill/>
              </a:ln>
            </c:spPr>
          </c:dPt>
          <c:dLbls>
            <c:spPr>
              <a:noFill/>
              <a:ln w="25145">
                <a:noFill/>
              </a:ln>
            </c:spPr>
            <c:dLblPos val="outEnd"/>
            <c:showVal val="1"/>
            <c:showCatName val="1"/>
            <c:separator>
</c:separator>
            <c:showLeaderLines val="1"/>
          </c:dLbls>
          <c:cat>
            <c:strRef>
              <c:f>Sheet1!$B$1:$K$1</c:f>
              <c:strCache>
                <c:ptCount val="4"/>
                <c:pt idx="0">
                  <c:v>Високий рівень</c:v>
                </c:pt>
                <c:pt idx="1">
                  <c:v>Достатній рівень</c:v>
                </c:pt>
                <c:pt idx="2">
                  <c:v>Середній рівень</c:v>
                </c:pt>
                <c:pt idx="3">
                  <c:v>Низький рівень</c:v>
                </c:pt>
              </c:strCache>
            </c:strRef>
          </c:cat>
          <c:val>
            <c:numRef>
              <c:f>Sheet1!$B$2:$K$2</c:f>
              <c:numCache>
                <c:formatCode>0%</c:formatCode>
                <c:ptCount val="4"/>
                <c:pt idx="0">
                  <c:v>0.17</c:v>
                </c:pt>
                <c:pt idx="1">
                  <c:v>0.45</c:v>
                </c:pt>
                <c:pt idx="2">
                  <c:v>0.33000000000000052</c:v>
                </c:pt>
                <c:pt idx="3">
                  <c:v>0.05</c:v>
                </c:pt>
              </c:numCache>
            </c:numRef>
          </c:val>
        </c:ser>
        <c:dLbls>
          <c:showVal val="1"/>
          <c:showCatName val="1"/>
          <c:separator>
</c:separator>
        </c:dLbls>
      </c:pie3DChart>
      <c:spPr>
        <a:noFill/>
        <a:ln w="25145">
          <a:noFill/>
        </a:ln>
        <a:scene3d>
          <a:camera prst="orthographicFront"/>
          <a:lightRig rig="threePt" dir="t"/>
        </a:scene3d>
        <a:sp3d prstMaterial="metal"/>
      </c:spPr>
    </c:plotArea>
    <c:plotVisOnly val="1"/>
    <c:dispBlanksAs val="zero"/>
  </c:chart>
  <c:spPr>
    <a:solidFill>
      <a:schemeClr val="lt1"/>
    </a:solidFill>
    <a:ln w="25145"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2019-01-21T14:18:00Z</dcterms:created>
  <dcterms:modified xsi:type="dcterms:W3CDTF">2019-01-21T14:18:00Z</dcterms:modified>
</cp:coreProperties>
</file>